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8F974" w14:textId="77777777" w:rsidR="001B5102" w:rsidRDefault="00000000">
      <w:pPr>
        <w:pStyle w:val="Balk1"/>
      </w:pPr>
      <w:bookmarkStart w:id="0" w:name="_heading=h.30j0zll" w:colFirst="0" w:colLast="0"/>
      <w:bookmarkEnd w:id="0"/>
      <w:r>
        <w:t>REVİZYON LİSTESİ</w:t>
      </w:r>
    </w:p>
    <w:p w14:paraId="50167EDA" w14:textId="77777777" w:rsidR="001B5102" w:rsidRDefault="001B5102">
      <w:pPr>
        <w:rPr>
          <w:rFonts w:ascii="Calibri" w:eastAsia="Calibri" w:hAnsi="Calibri" w:cs="Calibri"/>
          <w:sz w:val="24"/>
          <w:szCs w:val="24"/>
        </w:rPr>
      </w:pPr>
    </w:p>
    <w:tbl>
      <w:tblPr>
        <w:tblStyle w:val="Style185"/>
        <w:tblW w:w="10119"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094"/>
        <w:gridCol w:w="1418"/>
        <w:gridCol w:w="4252"/>
        <w:gridCol w:w="3355"/>
      </w:tblGrid>
      <w:tr w:rsidR="001B5102" w14:paraId="3C911818" w14:textId="77777777">
        <w:trPr>
          <w:cantSplit/>
          <w:trHeight w:val="231"/>
          <w:jc w:val="center"/>
        </w:trPr>
        <w:tc>
          <w:tcPr>
            <w:tcW w:w="10119" w:type="dxa"/>
            <w:gridSpan w:val="4"/>
            <w:shd w:val="clear" w:color="auto" w:fill="D9D9D9"/>
          </w:tcPr>
          <w:p w14:paraId="0A0D5561" w14:textId="77777777" w:rsidR="001B5102" w:rsidRDefault="00000000">
            <w:pPr>
              <w:jc w:val="center"/>
              <w:rPr>
                <w:rFonts w:ascii="Calibri" w:eastAsia="Calibri" w:hAnsi="Calibri" w:cs="Calibri"/>
                <w:b/>
                <w:sz w:val="24"/>
                <w:szCs w:val="24"/>
              </w:rPr>
            </w:pPr>
            <w:r>
              <w:rPr>
                <w:rFonts w:ascii="Calibri" w:eastAsia="Calibri" w:hAnsi="Calibri" w:cs="Calibri"/>
                <w:b/>
                <w:sz w:val="24"/>
                <w:szCs w:val="24"/>
              </w:rPr>
              <w:t>Revizyon Takip Tablosu</w:t>
            </w:r>
          </w:p>
        </w:tc>
      </w:tr>
      <w:tr w:rsidR="001B5102" w14:paraId="74F62162" w14:textId="77777777">
        <w:trPr>
          <w:trHeight w:val="260"/>
          <w:jc w:val="center"/>
        </w:trPr>
        <w:tc>
          <w:tcPr>
            <w:tcW w:w="1094" w:type="dxa"/>
            <w:shd w:val="clear" w:color="auto" w:fill="D9D9D9"/>
          </w:tcPr>
          <w:p w14:paraId="255630DB" w14:textId="77777777" w:rsidR="001B5102" w:rsidRDefault="00000000">
            <w:pPr>
              <w:jc w:val="center"/>
              <w:rPr>
                <w:rFonts w:ascii="Calibri" w:eastAsia="Calibri" w:hAnsi="Calibri" w:cs="Calibri"/>
                <w:b/>
                <w:sz w:val="24"/>
                <w:szCs w:val="24"/>
              </w:rPr>
            </w:pPr>
            <w:r>
              <w:rPr>
                <w:rFonts w:ascii="Calibri" w:eastAsia="Calibri" w:hAnsi="Calibri" w:cs="Calibri"/>
                <w:b/>
                <w:sz w:val="24"/>
                <w:szCs w:val="24"/>
              </w:rPr>
              <w:t>Rev. No</w:t>
            </w:r>
          </w:p>
        </w:tc>
        <w:tc>
          <w:tcPr>
            <w:tcW w:w="1418" w:type="dxa"/>
            <w:shd w:val="clear" w:color="auto" w:fill="D9D9D9"/>
          </w:tcPr>
          <w:p w14:paraId="769CF6C1" w14:textId="77777777" w:rsidR="001B5102" w:rsidRDefault="00000000">
            <w:pPr>
              <w:jc w:val="center"/>
              <w:rPr>
                <w:rFonts w:ascii="Calibri" w:eastAsia="Calibri" w:hAnsi="Calibri" w:cs="Calibri"/>
                <w:b/>
                <w:sz w:val="24"/>
                <w:szCs w:val="24"/>
              </w:rPr>
            </w:pPr>
            <w:r>
              <w:rPr>
                <w:rFonts w:ascii="Calibri" w:eastAsia="Calibri" w:hAnsi="Calibri" w:cs="Calibri"/>
                <w:b/>
                <w:sz w:val="24"/>
                <w:szCs w:val="24"/>
              </w:rPr>
              <w:t>Rev. Tarihi</w:t>
            </w:r>
          </w:p>
        </w:tc>
        <w:tc>
          <w:tcPr>
            <w:tcW w:w="4252" w:type="dxa"/>
            <w:shd w:val="clear" w:color="auto" w:fill="D9D9D9"/>
          </w:tcPr>
          <w:p w14:paraId="7EB348F7" w14:textId="77777777" w:rsidR="001B5102" w:rsidRDefault="00000000">
            <w:pPr>
              <w:jc w:val="center"/>
              <w:rPr>
                <w:rFonts w:ascii="Calibri" w:eastAsia="Calibri" w:hAnsi="Calibri" w:cs="Calibri"/>
                <w:b/>
                <w:sz w:val="24"/>
                <w:szCs w:val="24"/>
              </w:rPr>
            </w:pPr>
            <w:r>
              <w:rPr>
                <w:rFonts w:ascii="Calibri" w:eastAsia="Calibri" w:hAnsi="Calibri" w:cs="Calibri"/>
                <w:b/>
                <w:sz w:val="24"/>
                <w:szCs w:val="24"/>
              </w:rPr>
              <w:t>Açıklama</w:t>
            </w:r>
          </w:p>
        </w:tc>
        <w:tc>
          <w:tcPr>
            <w:tcW w:w="3355" w:type="dxa"/>
            <w:shd w:val="clear" w:color="auto" w:fill="D9D9D9"/>
          </w:tcPr>
          <w:p w14:paraId="3F031980" w14:textId="77777777" w:rsidR="001B5102" w:rsidRDefault="00000000">
            <w:pPr>
              <w:jc w:val="center"/>
              <w:rPr>
                <w:rFonts w:ascii="Calibri" w:eastAsia="Calibri" w:hAnsi="Calibri" w:cs="Calibri"/>
                <w:b/>
                <w:sz w:val="24"/>
                <w:szCs w:val="24"/>
              </w:rPr>
            </w:pPr>
            <w:r>
              <w:rPr>
                <w:rFonts w:ascii="Calibri" w:eastAsia="Calibri" w:hAnsi="Calibri" w:cs="Calibri"/>
                <w:b/>
                <w:sz w:val="24"/>
                <w:szCs w:val="24"/>
              </w:rPr>
              <w:t>Hazırlayan</w:t>
            </w:r>
          </w:p>
        </w:tc>
      </w:tr>
      <w:tr w:rsidR="001B5102" w14:paraId="30751F7F" w14:textId="77777777">
        <w:trPr>
          <w:trHeight w:val="305"/>
          <w:jc w:val="center"/>
        </w:trPr>
        <w:tc>
          <w:tcPr>
            <w:tcW w:w="1094" w:type="dxa"/>
          </w:tcPr>
          <w:p w14:paraId="216B9D4C" w14:textId="77777777" w:rsidR="001B5102" w:rsidRDefault="00000000">
            <w:pPr>
              <w:jc w:val="center"/>
              <w:rPr>
                <w:rFonts w:ascii="Calibri" w:eastAsia="Calibri" w:hAnsi="Calibri" w:cs="Calibri"/>
                <w:color w:val="0070C0"/>
                <w:sz w:val="24"/>
                <w:szCs w:val="24"/>
              </w:rPr>
            </w:pPr>
            <w:r>
              <w:rPr>
                <w:rFonts w:ascii="Calibri" w:eastAsia="Calibri" w:hAnsi="Calibri" w:cs="Calibri"/>
                <w:color w:val="0070C0"/>
                <w:sz w:val="24"/>
                <w:szCs w:val="24"/>
              </w:rPr>
              <w:t>00</w:t>
            </w:r>
          </w:p>
        </w:tc>
        <w:tc>
          <w:tcPr>
            <w:tcW w:w="1418" w:type="dxa"/>
          </w:tcPr>
          <w:p w14:paraId="387E2747" w14:textId="77777777" w:rsidR="001B5102" w:rsidRDefault="001B5102">
            <w:pPr>
              <w:rPr>
                <w:rFonts w:ascii="Calibri" w:eastAsia="Calibri" w:hAnsi="Calibri" w:cs="Calibri"/>
                <w:color w:val="0070C0"/>
                <w:sz w:val="24"/>
                <w:szCs w:val="24"/>
              </w:rPr>
            </w:pPr>
          </w:p>
        </w:tc>
        <w:tc>
          <w:tcPr>
            <w:tcW w:w="4252" w:type="dxa"/>
          </w:tcPr>
          <w:p w14:paraId="5AB5B13F" w14:textId="77777777" w:rsidR="001B5102" w:rsidRDefault="00000000">
            <w:pPr>
              <w:rPr>
                <w:rFonts w:ascii="Calibri" w:eastAsia="Calibri" w:hAnsi="Calibri" w:cs="Calibri"/>
                <w:color w:val="0070C0"/>
                <w:sz w:val="24"/>
                <w:szCs w:val="24"/>
              </w:rPr>
            </w:pPr>
            <w:r>
              <w:rPr>
                <w:rFonts w:ascii="Calibri" w:eastAsia="Calibri" w:hAnsi="Calibri" w:cs="Calibri"/>
                <w:color w:val="0070C0"/>
                <w:sz w:val="24"/>
                <w:szCs w:val="24"/>
              </w:rPr>
              <w:t>Doküman ilk kez yayınlandı</w:t>
            </w:r>
          </w:p>
        </w:tc>
        <w:tc>
          <w:tcPr>
            <w:tcW w:w="3355" w:type="dxa"/>
          </w:tcPr>
          <w:p w14:paraId="075DB1A8" w14:textId="77777777" w:rsidR="001B5102" w:rsidRDefault="00000000">
            <w:pPr>
              <w:rPr>
                <w:rFonts w:ascii="Calibri" w:eastAsia="Calibri" w:hAnsi="Calibri" w:cs="Calibri"/>
                <w:color w:val="0070C0"/>
                <w:sz w:val="24"/>
                <w:szCs w:val="24"/>
              </w:rPr>
            </w:pPr>
            <w:r>
              <w:rPr>
                <w:rFonts w:ascii="Calibri" w:eastAsia="Calibri" w:hAnsi="Calibri" w:cs="Calibri"/>
                <w:color w:val="0070C0"/>
                <w:sz w:val="24"/>
                <w:szCs w:val="24"/>
              </w:rPr>
              <w:t>MUHAMMET SADULLAH KILIÇ</w:t>
            </w:r>
          </w:p>
        </w:tc>
      </w:tr>
      <w:tr w:rsidR="001B5102" w14:paraId="54EBAEDA" w14:textId="77777777">
        <w:trPr>
          <w:trHeight w:val="305"/>
          <w:jc w:val="center"/>
        </w:trPr>
        <w:tc>
          <w:tcPr>
            <w:tcW w:w="1094" w:type="dxa"/>
          </w:tcPr>
          <w:p w14:paraId="18461E16" w14:textId="77777777" w:rsidR="001B5102" w:rsidRDefault="001B5102">
            <w:pPr>
              <w:jc w:val="center"/>
              <w:rPr>
                <w:rFonts w:ascii="Calibri" w:eastAsia="Calibri" w:hAnsi="Calibri" w:cs="Calibri"/>
                <w:sz w:val="24"/>
                <w:szCs w:val="24"/>
              </w:rPr>
            </w:pPr>
          </w:p>
        </w:tc>
        <w:tc>
          <w:tcPr>
            <w:tcW w:w="1418" w:type="dxa"/>
          </w:tcPr>
          <w:p w14:paraId="54FCE864" w14:textId="77777777" w:rsidR="001B5102" w:rsidRDefault="001B5102">
            <w:pPr>
              <w:jc w:val="center"/>
              <w:rPr>
                <w:rFonts w:ascii="Calibri" w:eastAsia="Calibri" w:hAnsi="Calibri" w:cs="Calibri"/>
                <w:sz w:val="24"/>
                <w:szCs w:val="24"/>
              </w:rPr>
            </w:pPr>
          </w:p>
        </w:tc>
        <w:tc>
          <w:tcPr>
            <w:tcW w:w="4252" w:type="dxa"/>
          </w:tcPr>
          <w:p w14:paraId="056C193A" w14:textId="77777777" w:rsidR="001B5102" w:rsidRDefault="001B5102">
            <w:pPr>
              <w:rPr>
                <w:rFonts w:ascii="Calibri" w:eastAsia="Calibri" w:hAnsi="Calibri" w:cs="Calibri"/>
                <w:sz w:val="24"/>
                <w:szCs w:val="24"/>
              </w:rPr>
            </w:pPr>
          </w:p>
        </w:tc>
        <w:tc>
          <w:tcPr>
            <w:tcW w:w="3355" w:type="dxa"/>
          </w:tcPr>
          <w:p w14:paraId="1F1071D5" w14:textId="77777777" w:rsidR="001B5102" w:rsidRDefault="001B5102">
            <w:pPr>
              <w:rPr>
                <w:rFonts w:ascii="Calibri" w:eastAsia="Calibri" w:hAnsi="Calibri" w:cs="Calibri"/>
                <w:sz w:val="24"/>
                <w:szCs w:val="24"/>
              </w:rPr>
            </w:pPr>
          </w:p>
        </w:tc>
      </w:tr>
      <w:tr w:rsidR="001B5102" w14:paraId="35D9C0E6" w14:textId="77777777">
        <w:trPr>
          <w:trHeight w:val="305"/>
          <w:jc w:val="center"/>
        </w:trPr>
        <w:tc>
          <w:tcPr>
            <w:tcW w:w="1094" w:type="dxa"/>
          </w:tcPr>
          <w:p w14:paraId="709FBD0E" w14:textId="77777777" w:rsidR="001B5102" w:rsidRDefault="001B5102">
            <w:pPr>
              <w:jc w:val="center"/>
              <w:rPr>
                <w:rFonts w:ascii="Calibri" w:eastAsia="Calibri" w:hAnsi="Calibri" w:cs="Calibri"/>
                <w:sz w:val="24"/>
                <w:szCs w:val="24"/>
              </w:rPr>
            </w:pPr>
          </w:p>
        </w:tc>
        <w:tc>
          <w:tcPr>
            <w:tcW w:w="1418" w:type="dxa"/>
          </w:tcPr>
          <w:p w14:paraId="3B24B673" w14:textId="77777777" w:rsidR="001B5102" w:rsidRDefault="001B5102">
            <w:pPr>
              <w:jc w:val="center"/>
              <w:rPr>
                <w:rFonts w:ascii="Calibri" w:eastAsia="Calibri" w:hAnsi="Calibri" w:cs="Calibri"/>
                <w:sz w:val="24"/>
                <w:szCs w:val="24"/>
              </w:rPr>
            </w:pPr>
          </w:p>
        </w:tc>
        <w:tc>
          <w:tcPr>
            <w:tcW w:w="4252" w:type="dxa"/>
          </w:tcPr>
          <w:p w14:paraId="0A783711" w14:textId="77777777" w:rsidR="001B5102" w:rsidRDefault="001B5102">
            <w:pPr>
              <w:rPr>
                <w:rFonts w:ascii="Calibri" w:eastAsia="Calibri" w:hAnsi="Calibri" w:cs="Calibri"/>
                <w:sz w:val="24"/>
                <w:szCs w:val="24"/>
              </w:rPr>
            </w:pPr>
          </w:p>
        </w:tc>
        <w:tc>
          <w:tcPr>
            <w:tcW w:w="3355" w:type="dxa"/>
          </w:tcPr>
          <w:p w14:paraId="40E5401F" w14:textId="77777777" w:rsidR="001B5102" w:rsidRDefault="001B5102">
            <w:pPr>
              <w:rPr>
                <w:rFonts w:ascii="Calibri" w:eastAsia="Calibri" w:hAnsi="Calibri" w:cs="Calibri"/>
                <w:sz w:val="24"/>
                <w:szCs w:val="24"/>
              </w:rPr>
            </w:pPr>
          </w:p>
        </w:tc>
      </w:tr>
      <w:tr w:rsidR="001B5102" w14:paraId="55D1A7B8" w14:textId="77777777">
        <w:trPr>
          <w:trHeight w:val="305"/>
          <w:jc w:val="center"/>
        </w:trPr>
        <w:tc>
          <w:tcPr>
            <w:tcW w:w="1094" w:type="dxa"/>
          </w:tcPr>
          <w:p w14:paraId="7DCA1703" w14:textId="77777777" w:rsidR="001B5102" w:rsidRDefault="001B5102">
            <w:pPr>
              <w:jc w:val="center"/>
              <w:rPr>
                <w:rFonts w:ascii="Calibri" w:eastAsia="Calibri" w:hAnsi="Calibri" w:cs="Calibri"/>
                <w:sz w:val="24"/>
                <w:szCs w:val="24"/>
              </w:rPr>
            </w:pPr>
          </w:p>
        </w:tc>
        <w:tc>
          <w:tcPr>
            <w:tcW w:w="1418" w:type="dxa"/>
          </w:tcPr>
          <w:p w14:paraId="4CE1B7AA" w14:textId="77777777" w:rsidR="001B5102" w:rsidRDefault="001B5102">
            <w:pPr>
              <w:jc w:val="center"/>
              <w:rPr>
                <w:rFonts w:ascii="Calibri" w:eastAsia="Calibri" w:hAnsi="Calibri" w:cs="Calibri"/>
                <w:sz w:val="24"/>
                <w:szCs w:val="24"/>
              </w:rPr>
            </w:pPr>
          </w:p>
        </w:tc>
        <w:tc>
          <w:tcPr>
            <w:tcW w:w="4252" w:type="dxa"/>
          </w:tcPr>
          <w:p w14:paraId="0A4FCC0E" w14:textId="77777777" w:rsidR="001B5102" w:rsidRDefault="001B5102">
            <w:pPr>
              <w:rPr>
                <w:rFonts w:ascii="Calibri" w:eastAsia="Calibri" w:hAnsi="Calibri" w:cs="Calibri"/>
                <w:sz w:val="24"/>
                <w:szCs w:val="24"/>
              </w:rPr>
            </w:pPr>
          </w:p>
        </w:tc>
        <w:tc>
          <w:tcPr>
            <w:tcW w:w="3355" w:type="dxa"/>
          </w:tcPr>
          <w:p w14:paraId="3253D9A7" w14:textId="77777777" w:rsidR="001B5102" w:rsidRDefault="001B5102">
            <w:pPr>
              <w:rPr>
                <w:rFonts w:ascii="Calibri" w:eastAsia="Calibri" w:hAnsi="Calibri" w:cs="Calibri"/>
                <w:sz w:val="24"/>
                <w:szCs w:val="24"/>
              </w:rPr>
            </w:pPr>
          </w:p>
        </w:tc>
      </w:tr>
      <w:tr w:rsidR="001B5102" w14:paraId="28A85F93" w14:textId="77777777">
        <w:trPr>
          <w:trHeight w:val="305"/>
          <w:jc w:val="center"/>
        </w:trPr>
        <w:tc>
          <w:tcPr>
            <w:tcW w:w="1094" w:type="dxa"/>
          </w:tcPr>
          <w:p w14:paraId="671C25B1" w14:textId="77777777" w:rsidR="001B5102" w:rsidRDefault="001B5102">
            <w:pPr>
              <w:jc w:val="center"/>
              <w:rPr>
                <w:rFonts w:ascii="Calibri" w:eastAsia="Calibri" w:hAnsi="Calibri" w:cs="Calibri"/>
                <w:sz w:val="24"/>
                <w:szCs w:val="24"/>
              </w:rPr>
            </w:pPr>
          </w:p>
        </w:tc>
        <w:tc>
          <w:tcPr>
            <w:tcW w:w="1418" w:type="dxa"/>
          </w:tcPr>
          <w:p w14:paraId="3DDEEE10" w14:textId="77777777" w:rsidR="001B5102" w:rsidRDefault="001B5102">
            <w:pPr>
              <w:jc w:val="center"/>
              <w:rPr>
                <w:rFonts w:ascii="Calibri" w:eastAsia="Calibri" w:hAnsi="Calibri" w:cs="Calibri"/>
                <w:sz w:val="24"/>
                <w:szCs w:val="24"/>
              </w:rPr>
            </w:pPr>
          </w:p>
        </w:tc>
        <w:tc>
          <w:tcPr>
            <w:tcW w:w="4252" w:type="dxa"/>
          </w:tcPr>
          <w:p w14:paraId="2C5FB1D5" w14:textId="77777777" w:rsidR="001B5102" w:rsidRDefault="001B5102">
            <w:pPr>
              <w:rPr>
                <w:rFonts w:ascii="Calibri" w:eastAsia="Calibri" w:hAnsi="Calibri" w:cs="Calibri"/>
                <w:sz w:val="24"/>
                <w:szCs w:val="24"/>
              </w:rPr>
            </w:pPr>
          </w:p>
        </w:tc>
        <w:tc>
          <w:tcPr>
            <w:tcW w:w="3355" w:type="dxa"/>
          </w:tcPr>
          <w:p w14:paraId="6E35FFEF" w14:textId="77777777" w:rsidR="001B5102" w:rsidRDefault="001B5102">
            <w:pPr>
              <w:rPr>
                <w:rFonts w:ascii="Calibri" w:eastAsia="Calibri" w:hAnsi="Calibri" w:cs="Calibri"/>
                <w:sz w:val="24"/>
                <w:szCs w:val="24"/>
              </w:rPr>
            </w:pPr>
          </w:p>
        </w:tc>
      </w:tr>
    </w:tbl>
    <w:p w14:paraId="5E6745AB" w14:textId="77777777" w:rsidR="001B5102" w:rsidRDefault="001B5102">
      <w:pPr>
        <w:rPr>
          <w:rFonts w:ascii="Calibri" w:eastAsia="Calibri" w:hAnsi="Calibri" w:cs="Calibri"/>
          <w:sz w:val="24"/>
          <w:szCs w:val="24"/>
        </w:rPr>
      </w:pPr>
    </w:p>
    <w:p w14:paraId="3AE8A4F6" w14:textId="77777777" w:rsidR="001B5102" w:rsidRDefault="001B5102">
      <w:pPr>
        <w:rPr>
          <w:rFonts w:ascii="Calibri" w:eastAsia="Calibri" w:hAnsi="Calibri" w:cs="Calibri"/>
          <w:sz w:val="24"/>
          <w:szCs w:val="24"/>
        </w:rPr>
      </w:pPr>
    </w:p>
    <w:p w14:paraId="0A0D442B" w14:textId="77777777" w:rsidR="001B5102" w:rsidRDefault="001B5102">
      <w:pPr>
        <w:rPr>
          <w:rFonts w:ascii="Calibri" w:eastAsia="Calibri" w:hAnsi="Calibri" w:cs="Calibri"/>
          <w:sz w:val="24"/>
          <w:szCs w:val="24"/>
        </w:rPr>
      </w:pPr>
    </w:p>
    <w:p w14:paraId="39FCCE15" w14:textId="77777777" w:rsidR="001B5102" w:rsidRDefault="001B5102">
      <w:pPr>
        <w:rPr>
          <w:rFonts w:ascii="Calibri" w:eastAsia="Calibri" w:hAnsi="Calibri" w:cs="Calibri"/>
          <w:sz w:val="24"/>
          <w:szCs w:val="24"/>
        </w:rPr>
      </w:pPr>
    </w:p>
    <w:p w14:paraId="327AD8C4" w14:textId="77777777" w:rsidR="001B5102" w:rsidRDefault="001B5102">
      <w:pPr>
        <w:rPr>
          <w:rFonts w:ascii="Calibri" w:eastAsia="Calibri" w:hAnsi="Calibri" w:cs="Calibri"/>
          <w:sz w:val="24"/>
          <w:szCs w:val="24"/>
        </w:rPr>
      </w:pPr>
    </w:p>
    <w:p w14:paraId="2DDAA894" w14:textId="77777777" w:rsidR="001B5102" w:rsidRDefault="001B5102">
      <w:pPr>
        <w:rPr>
          <w:rFonts w:ascii="Calibri" w:eastAsia="Calibri" w:hAnsi="Calibri" w:cs="Calibri"/>
          <w:sz w:val="24"/>
          <w:szCs w:val="24"/>
        </w:rPr>
      </w:pPr>
    </w:p>
    <w:p w14:paraId="3881F348" w14:textId="77777777" w:rsidR="001B5102" w:rsidRDefault="001B5102">
      <w:pPr>
        <w:rPr>
          <w:rFonts w:ascii="Calibri" w:eastAsia="Calibri" w:hAnsi="Calibri" w:cs="Calibri"/>
          <w:sz w:val="24"/>
          <w:szCs w:val="24"/>
        </w:rPr>
      </w:pPr>
    </w:p>
    <w:p w14:paraId="6C5EEFDD" w14:textId="77777777" w:rsidR="001B5102" w:rsidRDefault="001B5102">
      <w:pPr>
        <w:rPr>
          <w:rFonts w:ascii="Calibri" w:eastAsia="Calibri" w:hAnsi="Calibri" w:cs="Calibri"/>
          <w:sz w:val="24"/>
          <w:szCs w:val="24"/>
        </w:rPr>
      </w:pPr>
    </w:p>
    <w:p w14:paraId="1124E1E8" w14:textId="77777777" w:rsidR="001B5102" w:rsidRDefault="001B5102">
      <w:pPr>
        <w:rPr>
          <w:rFonts w:ascii="Calibri" w:eastAsia="Calibri" w:hAnsi="Calibri" w:cs="Calibri"/>
          <w:sz w:val="24"/>
          <w:szCs w:val="24"/>
        </w:rPr>
      </w:pPr>
    </w:p>
    <w:p w14:paraId="4EFB350E" w14:textId="77777777" w:rsidR="001B5102" w:rsidRDefault="001B5102">
      <w:pPr>
        <w:rPr>
          <w:rFonts w:ascii="Calibri" w:eastAsia="Calibri" w:hAnsi="Calibri" w:cs="Calibri"/>
          <w:sz w:val="24"/>
          <w:szCs w:val="24"/>
        </w:rPr>
      </w:pPr>
    </w:p>
    <w:p w14:paraId="162F47A2" w14:textId="77777777" w:rsidR="001B5102" w:rsidRDefault="001B5102">
      <w:pPr>
        <w:rPr>
          <w:rFonts w:ascii="Calibri" w:eastAsia="Calibri" w:hAnsi="Calibri" w:cs="Calibri"/>
          <w:sz w:val="24"/>
          <w:szCs w:val="24"/>
        </w:rPr>
      </w:pPr>
    </w:p>
    <w:p w14:paraId="2EDBDAC2" w14:textId="77777777" w:rsidR="001B5102" w:rsidRDefault="001B5102">
      <w:pPr>
        <w:rPr>
          <w:rFonts w:ascii="Calibri" w:eastAsia="Calibri" w:hAnsi="Calibri" w:cs="Calibri"/>
          <w:sz w:val="24"/>
          <w:szCs w:val="24"/>
        </w:rPr>
      </w:pPr>
    </w:p>
    <w:p w14:paraId="43641433" w14:textId="77777777" w:rsidR="001B5102" w:rsidRDefault="001B5102">
      <w:pPr>
        <w:rPr>
          <w:rFonts w:ascii="Calibri" w:eastAsia="Calibri" w:hAnsi="Calibri" w:cs="Calibri"/>
          <w:sz w:val="24"/>
          <w:szCs w:val="24"/>
        </w:rPr>
      </w:pPr>
    </w:p>
    <w:p w14:paraId="7167CC8E" w14:textId="77777777" w:rsidR="001B5102" w:rsidRDefault="001B5102">
      <w:pPr>
        <w:rPr>
          <w:rFonts w:ascii="Calibri" w:eastAsia="Calibri" w:hAnsi="Calibri" w:cs="Calibri"/>
          <w:sz w:val="24"/>
          <w:szCs w:val="24"/>
        </w:rPr>
      </w:pPr>
    </w:p>
    <w:p w14:paraId="361F503C" w14:textId="77777777" w:rsidR="001B5102" w:rsidRDefault="001B5102">
      <w:pPr>
        <w:rPr>
          <w:rFonts w:ascii="Calibri" w:eastAsia="Calibri" w:hAnsi="Calibri" w:cs="Calibri"/>
          <w:sz w:val="24"/>
          <w:szCs w:val="24"/>
        </w:rPr>
      </w:pPr>
    </w:p>
    <w:p w14:paraId="6A55CFF5" w14:textId="77777777" w:rsidR="001B5102" w:rsidRDefault="001B5102">
      <w:pPr>
        <w:rPr>
          <w:rFonts w:ascii="Calibri" w:eastAsia="Calibri" w:hAnsi="Calibri" w:cs="Calibri"/>
          <w:sz w:val="24"/>
          <w:szCs w:val="24"/>
        </w:rPr>
      </w:pPr>
    </w:p>
    <w:p w14:paraId="7917D2C0" w14:textId="77777777" w:rsidR="001B5102" w:rsidRDefault="001B5102">
      <w:pPr>
        <w:rPr>
          <w:rFonts w:ascii="Calibri" w:eastAsia="Calibri" w:hAnsi="Calibri" w:cs="Calibri"/>
          <w:sz w:val="24"/>
          <w:szCs w:val="24"/>
        </w:rPr>
      </w:pPr>
    </w:p>
    <w:p w14:paraId="7B0B5799" w14:textId="77777777" w:rsidR="00D74399" w:rsidRPr="00D74399" w:rsidRDefault="00D74399" w:rsidP="00D74399">
      <w:pPr>
        <w:numPr>
          <w:ilvl w:val="0"/>
          <w:numId w:val="12"/>
        </w:numPr>
        <w:rPr>
          <w:rFonts w:ascii="Calibri" w:eastAsia="Calibri" w:hAnsi="Calibri" w:cs="Calibri"/>
          <w:b/>
          <w:bCs/>
          <w:sz w:val="24"/>
          <w:szCs w:val="24"/>
        </w:rPr>
      </w:pPr>
      <w:r w:rsidRPr="00D74399">
        <w:rPr>
          <w:rFonts w:ascii="Calibri" w:eastAsia="Calibri" w:hAnsi="Calibri" w:cs="Calibri"/>
          <w:b/>
          <w:bCs/>
          <w:sz w:val="24"/>
          <w:szCs w:val="24"/>
        </w:rPr>
        <w:lastRenderedPageBreak/>
        <w:t>1. Amaç</w:t>
      </w:r>
    </w:p>
    <w:p w14:paraId="7D2C8BA1" w14:textId="77777777" w:rsidR="00D74399" w:rsidRPr="00D74399" w:rsidRDefault="00D74399" w:rsidP="00D74399">
      <w:pPr>
        <w:ind w:left="720"/>
        <w:rPr>
          <w:rFonts w:ascii="Calibri" w:eastAsia="Calibri" w:hAnsi="Calibri" w:cs="Calibri"/>
          <w:sz w:val="24"/>
          <w:szCs w:val="24"/>
        </w:rPr>
      </w:pPr>
      <w:r w:rsidRPr="00D74399">
        <w:rPr>
          <w:rFonts w:ascii="Calibri" w:eastAsia="Calibri" w:hAnsi="Calibri" w:cs="Calibri"/>
          <w:sz w:val="24"/>
          <w:szCs w:val="24"/>
        </w:rPr>
        <w:t>Bu politikanın amacı; AET bünyesinde üretilen, işlenen ve saklanan tüm kurumsal ve proje verilerinin bütünlüğünü, gizliliğini ve erişilebilirliğini korumaktır. Politika, veri kaybı risklerini en aza indirmek ve iş sürekliliğini sağlamak amacıyla uygulanacak yedekleme ve geri yükleme kurallarını, sorumlulukları ve temel prensipleri belirler.</w:t>
      </w:r>
    </w:p>
    <w:p w14:paraId="30F593DA" w14:textId="77777777" w:rsidR="00D74399" w:rsidRPr="00D74399" w:rsidRDefault="00D74399" w:rsidP="00D74399">
      <w:pPr>
        <w:numPr>
          <w:ilvl w:val="0"/>
          <w:numId w:val="12"/>
        </w:numPr>
        <w:rPr>
          <w:rFonts w:ascii="Calibri" w:eastAsia="Calibri" w:hAnsi="Calibri" w:cs="Calibri"/>
          <w:b/>
          <w:bCs/>
          <w:sz w:val="24"/>
          <w:szCs w:val="24"/>
        </w:rPr>
      </w:pPr>
      <w:r w:rsidRPr="00D74399">
        <w:rPr>
          <w:rFonts w:ascii="Calibri" w:eastAsia="Calibri" w:hAnsi="Calibri" w:cs="Calibri"/>
          <w:b/>
          <w:bCs/>
          <w:sz w:val="24"/>
          <w:szCs w:val="24"/>
        </w:rPr>
        <w:t>2. Kapsam</w:t>
      </w:r>
    </w:p>
    <w:p w14:paraId="5835EF7B" w14:textId="77777777" w:rsidR="00D74399" w:rsidRPr="00D74399" w:rsidRDefault="00D74399" w:rsidP="00D74399">
      <w:pPr>
        <w:ind w:left="720"/>
        <w:rPr>
          <w:rFonts w:ascii="Calibri" w:eastAsia="Calibri" w:hAnsi="Calibri" w:cs="Calibri"/>
          <w:sz w:val="24"/>
          <w:szCs w:val="24"/>
        </w:rPr>
      </w:pPr>
      <w:r w:rsidRPr="00D74399">
        <w:rPr>
          <w:rFonts w:ascii="Calibri" w:eastAsia="Calibri" w:hAnsi="Calibri" w:cs="Calibri"/>
          <w:sz w:val="24"/>
          <w:szCs w:val="24"/>
        </w:rPr>
        <w:t>Bu politika; AET'ye ait tüm yerel ve bulut sunucuları, veri tabanlarını, yazılım kaynak kod depolarını, proje yönetim araçlarını, kullanıcı bilgisayarlarını ve şirketin faaliyetleri sırasında kullanılan tüm dijital bilgi varlıklarını kapsar.</w:t>
      </w:r>
    </w:p>
    <w:p w14:paraId="283120FF" w14:textId="77777777" w:rsidR="00D74399" w:rsidRPr="00D74399" w:rsidRDefault="00D74399" w:rsidP="00D74399">
      <w:pPr>
        <w:numPr>
          <w:ilvl w:val="0"/>
          <w:numId w:val="12"/>
        </w:numPr>
        <w:rPr>
          <w:rFonts w:ascii="Calibri" w:eastAsia="Calibri" w:hAnsi="Calibri" w:cs="Calibri"/>
          <w:b/>
          <w:bCs/>
          <w:sz w:val="24"/>
          <w:szCs w:val="24"/>
        </w:rPr>
      </w:pPr>
      <w:r w:rsidRPr="00D74399">
        <w:rPr>
          <w:rFonts w:ascii="Calibri" w:eastAsia="Calibri" w:hAnsi="Calibri" w:cs="Calibri"/>
          <w:b/>
          <w:bCs/>
          <w:sz w:val="24"/>
          <w:szCs w:val="24"/>
        </w:rPr>
        <w:t>3. Referanslar</w:t>
      </w:r>
    </w:p>
    <w:p w14:paraId="7FCB8BE8" w14:textId="77777777" w:rsidR="00D74399" w:rsidRPr="00D74399" w:rsidRDefault="00D74399" w:rsidP="00D74399">
      <w:pPr>
        <w:ind w:left="720"/>
        <w:rPr>
          <w:rFonts w:ascii="Calibri" w:eastAsia="Calibri" w:hAnsi="Calibri" w:cs="Calibri"/>
          <w:sz w:val="24"/>
          <w:szCs w:val="24"/>
        </w:rPr>
      </w:pPr>
      <w:r w:rsidRPr="00D74399">
        <w:rPr>
          <w:rFonts w:ascii="Calibri" w:eastAsia="Calibri" w:hAnsi="Calibri" w:cs="Calibri"/>
          <w:sz w:val="24"/>
          <w:szCs w:val="24"/>
        </w:rPr>
        <w:t>Bu politika belgesi aşağıdaki ulusal ve uluslararası standartlar dikkate alınarak hazırlanmıştır:</w:t>
      </w:r>
    </w:p>
    <w:p w14:paraId="3EC3491B" w14:textId="77777777" w:rsidR="00D74399" w:rsidRPr="00D74399" w:rsidRDefault="00D74399" w:rsidP="00D74399">
      <w:pPr>
        <w:numPr>
          <w:ilvl w:val="0"/>
          <w:numId w:val="12"/>
        </w:numPr>
        <w:rPr>
          <w:rFonts w:ascii="Calibri" w:eastAsia="Calibri" w:hAnsi="Calibri" w:cs="Calibri"/>
          <w:sz w:val="24"/>
          <w:szCs w:val="24"/>
        </w:rPr>
      </w:pPr>
      <w:r w:rsidRPr="00D74399">
        <w:rPr>
          <w:rFonts w:ascii="Calibri" w:eastAsia="Calibri" w:hAnsi="Calibri" w:cs="Calibri"/>
          <w:b/>
          <w:bCs/>
          <w:sz w:val="24"/>
          <w:szCs w:val="24"/>
        </w:rPr>
        <w:t>TS 13149:</w:t>
      </w:r>
      <w:r w:rsidRPr="00D74399">
        <w:rPr>
          <w:rFonts w:ascii="Calibri" w:eastAsia="Calibri" w:hAnsi="Calibri" w:cs="Calibri"/>
          <w:sz w:val="24"/>
          <w:szCs w:val="24"/>
        </w:rPr>
        <w:t> Yazılım Hizmeti Veren Yerler için Kurallar (Özellikle Madde 57 - Yedekleme Politikası)</w:t>
      </w:r>
    </w:p>
    <w:p w14:paraId="64D8542B" w14:textId="77777777" w:rsidR="00D74399" w:rsidRPr="00D74399" w:rsidRDefault="00D74399" w:rsidP="00D74399">
      <w:pPr>
        <w:numPr>
          <w:ilvl w:val="0"/>
          <w:numId w:val="12"/>
        </w:numPr>
        <w:rPr>
          <w:rFonts w:ascii="Calibri" w:eastAsia="Calibri" w:hAnsi="Calibri" w:cs="Calibri"/>
          <w:sz w:val="24"/>
          <w:szCs w:val="24"/>
        </w:rPr>
      </w:pPr>
      <w:r w:rsidRPr="00D74399">
        <w:rPr>
          <w:rFonts w:ascii="Calibri" w:eastAsia="Calibri" w:hAnsi="Calibri" w:cs="Calibri"/>
          <w:b/>
          <w:bCs/>
          <w:sz w:val="24"/>
          <w:szCs w:val="24"/>
        </w:rPr>
        <w:t>Automotive SPICE (ASPICE):</w:t>
      </w:r>
      <w:r w:rsidRPr="00D74399">
        <w:rPr>
          <w:rFonts w:ascii="Calibri" w:eastAsia="Calibri" w:hAnsi="Calibri" w:cs="Calibri"/>
          <w:sz w:val="24"/>
          <w:szCs w:val="24"/>
        </w:rPr>
        <w:t> SUP.8 Konfigürasyon Yönetimi (Süreç Grubu)</w:t>
      </w:r>
    </w:p>
    <w:p w14:paraId="5A21DAC6" w14:textId="77777777" w:rsidR="00D74399" w:rsidRPr="00D74399" w:rsidRDefault="00D74399" w:rsidP="00D74399">
      <w:pPr>
        <w:numPr>
          <w:ilvl w:val="0"/>
          <w:numId w:val="12"/>
        </w:numPr>
        <w:rPr>
          <w:rFonts w:ascii="Calibri" w:eastAsia="Calibri" w:hAnsi="Calibri" w:cs="Calibri"/>
          <w:sz w:val="24"/>
          <w:szCs w:val="24"/>
        </w:rPr>
      </w:pPr>
      <w:r w:rsidRPr="00D74399">
        <w:rPr>
          <w:rFonts w:ascii="Calibri" w:eastAsia="Calibri" w:hAnsi="Calibri" w:cs="Calibri"/>
          <w:b/>
          <w:bCs/>
          <w:sz w:val="24"/>
          <w:szCs w:val="24"/>
        </w:rPr>
        <w:t>ISO/IEC 27001:</w:t>
      </w:r>
      <w:r w:rsidRPr="00D74399">
        <w:rPr>
          <w:rFonts w:ascii="Calibri" w:eastAsia="Calibri" w:hAnsi="Calibri" w:cs="Calibri"/>
          <w:sz w:val="24"/>
          <w:szCs w:val="24"/>
        </w:rPr>
        <w:t> Bilgi Güvenliği Yönetim Sistemi standardı</w:t>
      </w:r>
    </w:p>
    <w:p w14:paraId="27D204BC" w14:textId="77777777" w:rsidR="00D74399" w:rsidRDefault="00D74399" w:rsidP="00D74399">
      <w:pPr>
        <w:ind w:left="720"/>
        <w:rPr>
          <w:rFonts w:ascii="Calibri" w:eastAsia="Calibri" w:hAnsi="Calibri" w:cs="Calibri"/>
          <w:b/>
          <w:bCs/>
          <w:sz w:val="24"/>
          <w:szCs w:val="24"/>
        </w:rPr>
      </w:pPr>
    </w:p>
    <w:p w14:paraId="5CCA817B" w14:textId="77777777" w:rsidR="00D74399" w:rsidRDefault="00D74399" w:rsidP="00D74399">
      <w:pPr>
        <w:ind w:left="720"/>
        <w:rPr>
          <w:rFonts w:ascii="Calibri" w:eastAsia="Calibri" w:hAnsi="Calibri" w:cs="Calibri"/>
          <w:b/>
          <w:bCs/>
          <w:sz w:val="24"/>
          <w:szCs w:val="24"/>
        </w:rPr>
      </w:pPr>
    </w:p>
    <w:p w14:paraId="36C627B4" w14:textId="77777777" w:rsidR="00D74399" w:rsidRDefault="00D74399" w:rsidP="00D74399">
      <w:pPr>
        <w:ind w:left="720"/>
        <w:rPr>
          <w:rFonts w:ascii="Calibri" w:eastAsia="Calibri" w:hAnsi="Calibri" w:cs="Calibri"/>
          <w:b/>
          <w:bCs/>
          <w:sz w:val="24"/>
          <w:szCs w:val="24"/>
        </w:rPr>
      </w:pPr>
    </w:p>
    <w:p w14:paraId="47308FC1" w14:textId="77777777" w:rsidR="00D74399" w:rsidRDefault="00D74399" w:rsidP="00D74399">
      <w:pPr>
        <w:ind w:left="720"/>
        <w:rPr>
          <w:rFonts w:ascii="Calibri" w:eastAsia="Calibri" w:hAnsi="Calibri" w:cs="Calibri"/>
          <w:b/>
          <w:bCs/>
          <w:sz w:val="24"/>
          <w:szCs w:val="24"/>
        </w:rPr>
      </w:pPr>
    </w:p>
    <w:p w14:paraId="1997999D" w14:textId="77777777" w:rsidR="00D74399" w:rsidRDefault="00D74399" w:rsidP="00D74399">
      <w:pPr>
        <w:ind w:left="720"/>
        <w:rPr>
          <w:rFonts w:ascii="Calibri" w:eastAsia="Calibri" w:hAnsi="Calibri" w:cs="Calibri"/>
          <w:b/>
          <w:bCs/>
          <w:sz w:val="24"/>
          <w:szCs w:val="24"/>
        </w:rPr>
      </w:pPr>
    </w:p>
    <w:p w14:paraId="02CAA74D" w14:textId="77777777" w:rsidR="00D74399" w:rsidRDefault="00D74399" w:rsidP="00D74399">
      <w:pPr>
        <w:ind w:left="720"/>
        <w:rPr>
          <w:rFonts w:ascii="Calibri" w:eastAsia="Calibri" w:hAnsi="Calibri" w:cs="Calibri"/>
          <w:b/>
          <w:bCs/>
          <w:sz w:val="24"/>
          <w:szCs w:val="24"/>
        </w:rPr>
      </w:pPr>
    </w:p>
    <w:p w14:paraId="72821F89" w14:textId="77777777" w:rsidR="00D74399" w:rsidRDefault="00D74399" w:rsidP="00D74399">
      <w:pPr>
        <w:ind w:left="720"/>
        <w:rPr>
          <w:rFonts w:ascii="Calibri" w:eastAsia="Calibri" w:hAnsi="Calibri" w:cs="Calibri"/>
          <w:b/>
          <w:bCs/>
          <w:sz w:val="24"/>
          <w:szCs w:val="24"/>
        </w:rPr>
      </w:pPr>
    </w:p>
    <w:p w14:paraId="0A46A67B" w14:textId="77777777" w:rsidR="00D74399" w:rsidRDefault="00D74399" w:rsidP="00D74399">
      <w:pPr>
        <w:ind w:left="720"/>
        <w:rPr>
          <w:rFonts w:ascii="Calibri" w:eastAsia="Calibri" w:hAnsi="Calibri" w:cs="Calibri"/>
          <w:b/>
          <w:bCs/>
          <w:sz w:val="24"/>
          <w:szCs w:val="24"/>
        </w:rPr>
      </w:pPr>
    </w:p>
    <w:p w14:paraId="297A3ACD" w14:textId="77777777" w:rsidR="00D74399" w:rsidRDefault="00D74399" w:rsidP="00D74399">
      <w:pPr>
        <w:ind w:left="720"/>
        <w:rPr>
          <w:rFonts w:ascii="Calibri" w:eastAsia="Calibri" w:hAnsi="Calibri" w:cs="Calibri"/>
          <w:b/>
          <w:bCs/>
          <w:sz w:val="24"/>
          <w:szCs w:val="24"/>
        </w:rPr>
      </w:pPr>
    </w:p>
    <w:p w14:paraId="00DBF6DB" w14:textId="77777777" w:rsidR="00D74399" w:rsidRDefault="00D74399" w:rsidP="00D74399">
      <w:pPr>
        <w:ind w:left="720"/>
        <w:rPr>
          <w:rFonts w:ascii="Calibri" w:eastAsia="Calibri" w:hAnsi="Calibri" w:cs="Calibri"/>
          <w:b/>
          <w:bCs/>
          <w:sz w:val="24"/>
          <w:szCs w:val="24"/>
        </w:rPr>
      </w:pPr>
    </w:p>
    <w:p w14:paraId="5942AF73" w14:textId="77777777" w:rsidR="00D74399" w:rsidRDefault="00D74399" w:rsidP="00D74399">
      <w:pPr>
        <w:ind w:left="720"/>
        <w:rPr>
          <w:rFonts w:ascii="Calibri" w:eastAsia="Calibri" w:hAnsi="Calibri" w:cs="Calibri"/>
          <w:b/>
          <w:bCs/>
          <w:sz w:val="24"/>
          <w:szCs w:val="24"/>
        </w:rPr>
      </w:pPr>
    </w:p>
    <w:p w14:paraId="4D52BBE2" w14:textId="77777777" w:rsidR="00D74399" w:rsidRDefault="00D74399" w:rsidP="00D74399">
      <w:pPr>
        <w:ind w:left="720"/>
        <w:rPr>
          <w:rFonts w:ascii="Calibri" w:eastAsia="Calibri" w:hAnsi="Calibri" w:cs="Calibri"/>
          <w:b/>
          <w:bCs/>
          <w:sz w:val="24"/>
          <w:szCs w:val="24"/>
        </w:rPr>
      </w:pPr>
    </w:p>
    <w:p w14:paraId="38EFC1E1" w14:textId="77777777" w:rsidR="00D74399" w:rsidRDefault="00D74399" w:rsidP="00D74399">
      <w:pPr>
        <w:ind w:left="720"/>
        <w:rPr>
          <w:rFonts w:ascii="Calibri" w:eastAsia="Calibri" w:hAnsi="Calibri" w:cs="Calibri"/>
          <w:b/>
          <w:bCs/>
          <w:sz w:val="24"/>
          <w:szCs w:val="24"/>
        </w:rPr>
      </w:pPr>
    </w:p>
    <w:p w14:paraId="18803EC0" w14:textId="77777777" w:rsidR="00D74399" w:rsidRDefault="00D74399" w:rsidP="00D74399">
      <w:pPr>
        <w:ind w:left="720"/>
        <w:rPr>
          <w:rFonts w:ascii="Calibri" w:eastAsia="Calibri" w:hAnsi="Calibri" w:cs="Calibri"/>
          <w:b/>
          <w:bCs/>
          <w:sz w:val="24"/>
          <w:szCs w:val="24"/>
        </w:rPr>
      </w:pPr>
    </w:p>
    <w:p w14:paraId="5FD2C002" w14:textId="4FFFEA72" w:rsidR="00D74399" w:rsidRPr="00D74399" w:rsidRDefault="00D74399" w:rsidP="00D74399">
      <w:pPr>
        <w:numPr>
          <w:ilvl w:val="0"/>
          <w:numId w:val="12"/>
        </w:numPr>
        <w:rPr>
          <w:rFonts w:ascii="Calibri" w:eastAsia="Calibri" w:hAnsi="Calibri" w:cs="Calibri"/>
          <w:b/>
          <w:bCs/>
          <w:sz w:val="24"/>
          <w:szCs w:val="24"/>
        </w:rPr>
      </w:pPr>
      <w:r w:rsidRPr="00D74399">
        <w:rPr>
          <w:rFonts w:ascii="Calibri" w:eastAsia="Calibri" w:hAnsi="Calibri" w:cs="Calibri"/>
          <w:b/>
          <w:bCs/>
          <w:sz w:val="24"/>
          <w:szCs w:val="24"/>
        </w:rPr>
        <w:t>4. Rol ve Sorumluluklar</w:t>
      </w:r>
    </w:p>
    <w:p w14:paraId="331D0403" w14:textId="77777777" w:rsidR="00D74399" w:rsidRPr="00D74399" w:rsidRDefault="00D74399" w:rsidP="00D74399">
      <w:pPr>
        <w:numPr>
          <w:ilvl w:val="0"/>
          <w:numId w:val="12"/>
        </w:numPr>
        <w:rPr>
          <w:rFonts w:ascii="Calibri" w:eastAsia="Calibri" w:hAnsi="Calibri" w:cs="Calibri"/>
          <w:sz w:val="24"/>
          <w:szCs w:val="24"/>
        </w:rPr>
      </w:pPr>
      <w:r w:rsidRPr="00D74399">
        <w:rPr>
          <w:rFonts w:ascii="Calibri" w:eastAsia="Calibri" w:hAnsi="Calibri" w:cs="Calibri"/>
          <w:sz w:val="24"/>
          <w:szCs w:val="24"/>
        </w:rPr>
        <w:t>4.1. Bilgi Teknolojileri (BT) Yöneticisi</w:t>
      </w:r>
    </w:p>
    <w:p w14:paraId="7B2FC785" w14:textId="77777777" w:rsidR="00D74399" w:rsidRPr="00D74399" w:rsidRDefault="00D74399" w:rsidP="00D74399">
      <w:pPr>
        <w:numPr>
          <w:ilvl w:val="0"/>
          <w:numId w:val="13"/>
        </w:numPr>
        <w:rPr>
          <w:rFonts w:ascii="Calibri" w:eastAsia="Calibri" w:hAnsi="Calibri" w:cs="Calibri"/>
          <w:sz w:val="24"/>
          <w:szCs w:val="24"/>
        </w:rPr>
      </w:pPr>
      <w:r w:rsidRPr="00D74399">
        <w:rPr>
          <w:rFonts w:ascii="Calibri" w:eastAsia="Calibri" w:hAnsi="Calibri" w:cs="Calibri"/>
          <w:sz w:val="24"/>
          <w:szCs w:val="24"/>
        </w:rPr>
        <w:t>Yedekleme altyapısının kurulması, lisanslanması ve çalışır durumda tutulmasından sorumludur.</w:t>
      </w:r>
    </w:p>
    <w:p w14:paraId="730630C0" w14:textId="77777777" w:rsidR="00D74399" w:rsidRPr="00D74399" w:rsidRDefault="00D74399" w:rsidP="00D74399">
      <w:pPr>
        <w:numPr>
          <w:ilvl w:val="0"/>
          <w:numId w:val="13"/>
        </w:numPr>
        <w:rPr>
          <w:rFonts w:ascii="Calibri" w:eastAsia="Calibri" w:hAnsi="Calibri" w:cs="Calibri"/>
          <w:sz w:val="24"/>
          <w:szCs w:val="24"/>
        </w:rPr>
      </w:pPr>
      <w:r w:rsidRPr="00D74399">
        <w:rPr>
          <w:rFonts w:ascii="Calibri" w:eastAsia="Calibri" w:hAnsi="Calibri" w:cs="Calibri"/>
          <w:sz w:val="24"/>
          <w:szCs w:val="24"/>
        </w:rPr>
        <w:t>Yedekleme işlemlerinin günlük takibini yapar ve hata durumlarında müdahale eder.</w:t>
      </w:r>
    </w:p>
    <w:p w14:paraId="4F892445" w14:textId="77777777" w:rsidR="00D74399" w:rsidRPr="00D74399" w:rsidRDefault="00D74399" w:rsidP="00D74399">
      <w:pPr>
        <w:numPr>
          <w:ilvl w:val="0"/>
          <w:numId w:val="13"/>
        </w:numPr>
        <w:rPr>
          <w:rFonts w:ascii="Calibri" w:eastAsia="Calibri" w:hAnsi="Calibri" w:cs="Calibri"/>
          <w:sz w:val="24"/>
          <w:szCs w:val="24"/>
        </w:rPr>
      </w:pPr>
      <w:r w:rsidRPr="00D74399">
        <w:rPr>
          <w:rFonts w:ascii="Calibri" w:eastAsia="Calibri" w:hAnsi="Calibri" w:cs="Calibri"/>
          <w:sz w:val="24"/>
          <w:szCs w:val="24"/>
        </w:rPr>
        <w:t>Yedekleme politikasını yılda en az bir kez gözden geçirir ve günceller.</w:t>
      </w:r>
    </w:p>
    <w:p w14:paraId="5B4141E8" w14:textId="77777777" w:rsidR="00D74399" w:rsidRPr="00D74399" w:rsidRDefault="00D74399" w:rsidP="00D74399">
      <w:pPr>
        <w:numPr>
          <w:ilvl w:val="0"/>
          <w:numId w:val="12"/>
        </w:numPr>
        <w:rPr>
          <w:rFonts w:ascii="Calibri" w:eastAsia="Calibri" w:hAnsi="Calibri" w:cs="Calibri"/>
          <w:sz w:val="24"/>
          <w:szCs w:val="24"/>
        </w:rPr>
      </w:pPr>
      <w:r w:rsidRPr="00D74399">
        <w:rPr>
          <w:rFonts w:ascii="Calibri" w:eastAsia="Calibri" w:hAnsi="Calibri" w:cs="Calibri"/>
          <w:sz w:val="24"/>
          <w:szCs w:val="24"/>
        </w:rPr>
        <w:t>4.2. Konfigürasyon Yöneticisi / Proje Yöneticileri</w:t>
      </w:r>
    </w:p>
    <w:p w14:paraId="718A4F20" w14:textId="77777777" w:rsidR="00D74399" w:rsidRPr="00D74399" w:rsidRDefault="00D74399" w:rsidP="00D74399">
      <w:pPr>
        <w:numPr>
          <w:ilvl w:val="0"/>
          <w:numId w:val="14"/>
        </w:numPr>
        <w:rPr>
          <w:rFonts w:ascii="Calibri" w:eastAsia="Calibri" w:hAnsi="Calibri" w:cs="Calibri"/>
          <w:sz w:val="24"/>
          <w:szCs w:val="24"/>
        </w:rPr>
      </w:pPr>
      <w:r w:rsidRPr="00D74399">
        <w:rPr>
          <w:rFonts w:ascii="Calibri" w:eastAsia="Calibri" w:hAnsi="Calibri" w:cs="Calibri"/>
          <w:sz w:val="24"/>
          <w:szCs w:val="24"/>
        </w:rPr>
        <w:t>Projelere ait kaynak kodların ve proje dokümanlarının konfigürasyon yönetim planına uygun olarak yedekleme sistemlerine dahil edilmesini sağlar.</w:t>
      </w:r>
    </w:p>
    <w:p w14:paraId="620A6367" w14:textId="77777777" w:rsidR="00D74399" w:rsidRPr="00D74399" w:rsidRDefault="00D74399" w:rsidP="00D74399">
      <w:pPr>
        <w:numPr>
          <w:ilvl w:val="0"/>
          <w:numId w:val="14"/>
        </w:numPr>
        <w:rPr>
          <w:rFonts w:ascii="Calibri" w:eastAsia="Calibri" w:hAnsi="Calibri" w:cs="Calibri"/>
          <w:sz w:val="24"/>
          <w:szCs w:val="24"/>
        </w:rPr>
      </w:pPr>
      <w:r w:rsidRPr="00D74399">
        <w:rPr>
          <w:rFonts w:ascii="Calibri" w:eastAsia="Calibri" w:hAnsi="Calibri" w:cs="Calibri"/>
          <w:sz w:val="24"/>
          <w:szCs w:val="24"/>
        </w:rPr>
        <w:t>Proje teslimatlarındaki ana yedeklerin (Baseline) korunmasını denetler.</w:t>
      </w:r>
    </w:p>
    <w:p w14:paraId="43944C19" w14:textId="77777777" w:rsidR="00D74399" w:rsidRPr="00D74399" w:rsidRDefault="00D74399" w:rsidP="00D74399">
      <w:pPr>
        <w:numPr>
          <w:ilvl w:val="0"/>
          <w:numId w:val="12"/>
        </w:numPr>
        <w:rPr>
          <w:rFonts w:ascii="Calibri" w:eastAsia="Calibri" w:hAnsi="Calibri" w:cs="Calibri"/>
          <w:sz w:val="24"/>
          <w:szCs w:val="24"/>
        </w:rPr>
      </w:pPr>
      <w:r w:rsidRPr="00D74399">
        <w:rPr>
          <w:rFonts w:ascii="Calibri" w:eastAsia="Calibri" w:hAnsi="Calibri" w:cs="Calibri"/>
          <w:sz w:val="24"/>
          <w:szCs w:val="24"/>
        </w:rPr>
        <w:t>4.3. Çalışanlar (Son Kullanıcılar)</w:t>
      </w:r>
    </w:p>
    <w:p w14:paraId="2B382137" w14:textId="4E6CA82B" w:rsidR="00D74399" w:rsidRDefault="00D74399" w:rsidP="00D74399">
      <w:pPr>
        <w:numPr>
          <w:ilvl w:val="0"/>
          <w:numId w:val="15"/>
        </w:numPr>
        <w:rPr>
          <w:rFonts w:ascii="Calibri" w:eastAsia="Calibri" w:hAnsi="Calibri" w:cs="Calibri"/>
          <w:sz w:val="24"/>
          <w:szCs w:val="24"/>
        </w:rPr>
      </w:pPr>
      <w:r w:rsidRPr="00D74399">
        <w:rPr>
          <w:rFonts w:ascii="Calibri" w:eastAsia="Calibri" w:hAnsi="Calibri" w:cs="Calibri"/>
          <w:sz w:val="24"/>
          <w:szCs w:val="24"/>
        </w:rPr>
        <w:t>Yerel bilgisayarlarında tuttukları iş verilerini şirket tarafından sağlanan ortak alanlara (Dosya sunucusu veya kurumsal bulut depolama) taşımakla yükümlüdür. Yerel disklerde (C:, D:\ vb.) bırakılan ve yedekleme sistemine dahil edilmeyen verilerin güvenliğinden kullanıcı sorumludur.</w:t>
      </w:r>
      <w:r w:rsidR="00D032BA">
        <w:rPr>
          <w:rFonts w:ascii="Calibri" w:eastAsia="Calibri" w:hAnsi="Calibri" w:cs="Calibri"/>
          <w:sz w:val="24"/>
          <w:szCs w:val="24"/>
        </w:rPr>
        <w:t xml:space="preserve"> </w:t>
      </w:r>
    </w:p>
    <w:p w14:paraId="51BAB5E4" w14:textId="77777777" w:rsidR="00D74399" w:rsidRDefault="00D74399" w:rsidP="00D74399">
      <w:pPr>
        <w:rPr>
          <w:rFonts w:ascii="Calibri" w:eastAsia="Calibri" w:hAnsi="Calibri" w:cs="Calibri"/>
          <w:sz w:val="24"/>
          <w:szCs w:val="24"/>
        </w:rPr>
      </w:pPr>
    </w:p>
    <w:p w14:paraId="057072C3" w14:textId="77777777" w:rsidR="00D74399" w:rsidRDefault="00D74399" w:rsidP="00D74399">
      <w:pPr>
        <w:rPr>
          <w:rFonts w:ascii="Calibri" w:eastAsia="Calibri" w:hAnsi="Calibri" w:cs="Calibri"/>
          <w:sz w:val="24"/>
          <w:szCs w:val="24"/>
        </w:rPr>
      </w:pPr>
    </w:p>
    <w:p w14:paraId="07E6A015" w14:textId="77777777" w:rsidR="00D74399" w:rsidRDefault="00D74399" w:rsidP="00D74399">
      <w:pPr>
        <w:rPr>
          <w:rFonts w:ascii="Calibri" w:eastAsia="Calibri" w:hAnsi="Calibri" w:cs="Calibri"/>
          <w:sz w:val="24"/>
          <w:szCs w:val="24"/>
        </w:rPr>
      </w:pPr>
    </w:p>
    <w:p w14:paraId="20060BF6" w14:textId="77777777" w:rsidR="00D74399" w:rsidRDefault="00D74399" w:rsidP="00D74399">
      <w:pPr>
        <w:rPr>
          <w:rFonts w:ascii="Calibri" w:eastAsia="Calibri" w:hAnsi="Calibri" w:cs="Calibri"/>
          <w:sz w:val="24"/>
          <w:szCs w:val="24"/>
        </w:rPr>
      </w:pPr>
    </w:p>
    <w:p w14:paraId="2849792F" w14:textId="77777777" w:rsidR="00D74399" w:rsidRDefault="00D74399" w:rsidP="00D74399">
      <w:pPr>
        <w:rPr>
          <w:rFonts w:ascii="Calibri" w:eastAsia="Calibri" w:hAnsi="Calibri" w:cs="Calibri"/>
          <w:sz w:val="24"/>
          <w:szCs w:val="24"/>
        </w:rPr>
      </w:pPr>
    </w:p>
    <w:p w14:paraId="0AA5EA6F" w14:textId="77777777" w:rsidR="00D74399" w:rsidRDefault="00D74399" w:rsidP="00D74399">
      <w:pPr>
        <w:rPr>
          <w:rFonts w:ascii="Calibri" w:eastAsia="Calibri" w:hAnsi="Calibri" w:cs="Calibri"/>
          <w:sz w:val="24"/>
          <w:szCs w:val="24"/>
        </w:rPr>
      </w:pPr>
    </w:p>
    <w:p w14:paraId="42B6DFC5" w14:textId="77777777" w:rsidR="00D74399" w:rsidRDefault="00D74399" w:rsidP="00D74399">
      <w:pPr>
        <w:rPr>
          <w:rFonts w:ascii="Calibri" w:eastAsia="Calibri" w:hAnsi="Calibri" w:cs="Calibri"/>
          <w:sz w:val="24"/>
          <w:szCs w:val="24"/>
        </w:rPr>
      </w:pPr>
    </w:p>
    <w:p w14:paraId="087FA535" w14:textId="77777777" w:rsidR="00D74399" w:rsidRDefault="00D74399" w:rsidP="00D74399">
      <w:pPr>
        <w:rPr>
          <w:rFonts w:ascii="Calibri" w:eastAsia="Calibri" w:hAnsi="Calibri" w:cs="Calibri"/>
          <w:sz w:val="24"/>
          <w:szCs w:val="24"/>
        </w:rPr>
      </w:pPr>
    </w:p>
    <w:p w14:paraId="06A531A0" w14:textId="77777777" w:rsidR="00D74399" w:rsidRDefault="00D74399" w:rsidP="00D74399">
      <w:pPr>
        <w:rPr>
          <w:rFonts w:ascii="Calibri" w:eastAsia="Calibri" w:hAnsi="Calibri" w:cs="Calibri"/>
          <w:sz w:val="24"/>
          <w:szCs w:val="24"/>
        </w:rPr>
      </w:pPr>
    </w:p>
    <w:p w14:paraId="26192B34" w14:textId="77777777" w:rsidR="00D74399" w:rsidRDefault="00D74399" w:rsidP="00D74399">
      <w:pPr>
        <w:rPr>
          <w:rFonts w:ascii="Calibri" w:eastAsia="Calibri" w:hAnsi="Calibri" w:cs="Calibri"/>
          <w:sz w:val="24"/>
          <w:szCs w:val="24"/>
        </w:rPr>
      </w:pPr>
    </w:p>
    <w:p w14:paraId="13A50414" w14:textId="77777777" w:rsidR="00D74399" w:rsidRDefault="00D74399" w:rsidP="00D74399">
      <w:pPr>
        <w:rPr>
          <w:rFonts w:ascii="Calibri" w:eastAsia="Calibri" w:hAnsi="Calibri" w:cs="Calibri"/>
          <w:sz w:val="24"/>
          <w:szCs w:val="24"/>
        </w:rPr>
      </w:pPr>
    </w:p>
    <w:p w14:paraId="7FC4A497" w14:textId="77777777" w:rsidR="00D74399" w:rsidRPr="00D74399" w:rsidRDefault="00D74399" w:rsidP="00D74399">
      <w:pPr>
        <w:rPr>
          <w:rFonts w:ascii="Calibri" w:eastAsia="Calibri" w:hAnsi="Calibri" w:cs="Calibri"/>
          <w:sz w:val="24"/>
          <w:szCs w:val="24"/>
        </w:rPr>
      </w:pPr>
    </w:p>
    <w:p w14:paraId="235F156C" w14:textId="35EB301D" w:rsidR="00D74399" w:rsidRPr="00D74399" w:rsidRDefault="00D74399" w:rsidP="00D74399">
      <w:pPr>
        <w:ind w:left="720"/>
        <w:rPr>
          <w:rFonts w:ascii="Calibri" w:eastAsia="Calibri" w:hAnsi="Calibri" w:cs="Calibri"/>
          <w:sz w:val="24"/>
          <w:szCs w:val="24"/>
        </w:rPr>
      </w:pPr>
    </w:p>
    <w:p w14:paraId="11C58CEE" w14:textId="77777777" w:rsidR="00D74399" w:rsidRPr="00D74399" w:rsidRDefault="00D74399" w:rsidP="00D74399">
      <w:pPr>
        <w:numPr>
          <w:ilvl w:val="0"/>
          <w:numId w:val="12"/>
        </w:numPr>
        <w:rPr>
          <w:rFonts w:ascii="Calibri" w:eastAsia="Calibri" w:hAnsi="Calibri" w:cs="Calibri"/>
          <w:b/>
          <w:bCs/>
          <w:sz w:val="24"/>
          <w:szCs w:val="24"/>
        </w:rPr>
      </w:pPr>
      <w:r w:rsidRPr="00D74399">
        <w:rPr>
          <w:rFonts w:ascii="Calibri" w:eastAsia="Calibri" w:hAnsi="Calibri" w:cs="Calibri"/>
          <w:b/>
          <w:bCs/>
          <w:sz w:val="24"/>
          <w:szCs w:val="24"/>
        </w:rPr>
        <w:t>5. Yedekleme Prensipleri</w:t>
      </w:r>
    </w:p>
    <w:p w14:paraId="62BC3EE1" w14:textId="77777777" w:rsidR="00D74399" w:rsidRPr="00D74399" w:rsidRDefault="00D74399" w:rsidP="00D74399">
      <w:pPr>
        <w:numPr>
          <w:ilvl w:val="0"/>
          <w:numId w:val="12"/>
        </w:numPr>
        <w:rPr>
          <w:rFonts w:ascii="Calibri" w:eastAsia="Calibri" w:hAnsi="Calibri" w:cs="Calibri"/>
          <w:sz w:val="24"/>
          <w:szCs w:val="24"/>
        </w:rPr>
      </w:pPr>
      <w:r w:rsidRPr="00D74399">
        <w:rPr>
          <w:rFonts w:ascii="Calibri" w:eastAsia="Calibri" w:hAnsi="Calibri" w:cs="Calibri"/>
          <w:sz w:val="24"/>
          <w:szCs w:val="24"/>
        </w:rPr>
        <w:t>5.1. 3-2-1 Yedekleme Kuralı</w:t>
      </w:r>
    </w:p>
    <w:p w14:paraId="6AC53552" w14:textId="77777777" w:rsidR="00D74399" w:rsidRPr="00D74399" w:rsidRDefault="00D74399" w:rsidP="00D74399">
      <w:pPr>
        <w:ind w:left="720"/>
        <w:rPr>
          <w:rFonts w:ascii="Calibri" w:eastAsia="Calibri" w:hAnsi="Calibri" w:cs="Calibri"/>
          <w:sz w:val="24"/>
          <w:szCs w:val="24"/>
        </w:rPr>
      </w:pPr>
      <w:r w:rsidRPr="00D74399">
        <w:rPr>
          <w:rFonts w:ascii="Calibri" w:eastAsia="Calibri" w:hAnsi="Calibri" w:cs="Calibri"/>
          <w:sz w:val="24"/>
          <w:szCs w:val="24"/>
        </w:rPr>
        <w:t>Veri güvenliğini maksimum düzeyde tutmak amacıyla aşağıdaki kurallar uygulanır:</w:t>
      </w:r>
    </w:p>
    <w:p w14:paraId="2A9B8719" w14:textId="77777777" w:rsidR="00D74399" w:rsidRPr="00D74399" w:rsidRDefault="00D74399" w:rsidP="00D74399">
      <w:pPr>
        <w:numPr>
          <w:ilvl w:val="0"/>
          <w:numId w:val="16"/>
        </w:numPr>
        <w:rPr>
          <w:rFonts w:ascii="Calibri" w:eastAsia="Calibri" w:hAnsi="Calibri" w:cs="Calibri"/>
          <w:sz w:val="24"/>
          <w:szCs w:val="24"/>
        </w:rPr>
      </w:pPr>
      <w:r w:rsidRPr="00D74399">
        <w:rPr>
          <w:rFonts w:ascii="Calibri" w:eastAsia="Calibri" w:hAnsi="Calibri" w:cs="Calibri"/>
          <w:b/>
          <w:bCs/>
          <w:sz w:val="24"/>
          <w:szCs w:val="24"/>
        </w:rPr>
        <w:t>3 Kopya:</w:t>
      </w:r>
      <w:r w:rsidRPr="00D74399">
        <w:rPr>
          <w:rFonts w:ascii="Calibri" w:eastAsia="Calibri" w:hAnsi="Calibri" w:cs="Calibri"/>
          <w:sz w:val="24"/>
          <w:szCs w:val="24"/>
        </w:rPr>
        <w:t> Verinin en az üç kopyası bulundurulur (1 orijinal, 2 yedek).</w:t>
      </w:r>
    </w:p>
    <w:p w14:paraId="2B9A8ABF" w14:textId="77777777" w:rsidR="00D74399" w:rsidRPr="00D74399" w:rsidRDefault="00D74399" w:rsidP="00D74399">
      <w:pPr>
        <w:numPr>
          <w:ilvl w:val="0"/>
          <w:numId w:val="16"/>
        </w:numPr>
        <w:rPr>
          <w:rFonts w:ascii="Calibri" w:eastAsia="Calibri" w:hAnsi="Calibri" w:cs="Calibri"/>
          <w:sz w:val="24"/>
          <w:szCs w:val="24"/>
        </w:rPr>
      </w:pPr>
      <w:r w:rsidRPr="00D74399">
        <w:rPr>
          <w:rFonts w:ascii="Calibri" w:eastAsia="Calibri" w:hAnsi="Calibri" w:cs="Calibri"/>
          <w:b/>
          <w:bCs/>
          <w:sz w:val="24"/>
          <w:szCs w:val="24"/>
        </w:rPr>
        <w:t>2 Farklı Medya:</w:t>
      </w:r>
      <w:r w:rsidRPr="00D74399">
        <w:rPr>
          <w:rFonts w:ascii="Calibri" w:eastAsia="Calibri" w:hAnsi="Calibri" w:cs="Calibri"/>
          <w:sz w:val="24"/>
          <w:szCs w:val="24"/>
        </w:rPr>
        <w:t> Yedekler en az iki farklı depolama biriminde (örneğin; yerel sunucu ve NAS/harici disk) saklanır.</w:t>
      </w:r>
    </w:p>
    <w:p w14:paraId="62C991DC" w14:textId="77777777" w:rsidR="00D74399" w:rsidRPr="00D74399" w:rsidRDefault="00D74399" w:rsidP="00D74399">
      <w:pPr>
        <w:numPr>
          <w:ilvl w:val="0"/>
          <w:numId w:val="16"/>
        </w:numPr>
        <w:rPr>
          <w:rFonts w:ascii="Calibri" w:eastAsia="Calibri" w:hAnsi="Calibri" w:cs="Calibri"/>
          <w:sz w:val="24"/>
          <w:szCs w:val="24"/>
        </w:rPr>
      </w:pPr>
      <w:r w:rsidRPr="00D74399">
        <w:rPr>
          <w:rFonts w:ascii="Calibri" w:eastAsia="Calibri" w:hAnsi="Calibri" w:cs="Calibri"/>
          <w:b/>
          <w:bCs/>
          <w:sz w:val="24"/>
          <w:szCs w:val="24"/>
        </w:rPr>
        <w:t>1 Dış Lokasyon:</w:t>
      </w:r>
      <w:r w:rsidRPr="00D74399">
        <w:rPr>
          <w:rFonts w:ascii="Calibri" w:eastAsia="Calibri" w:hAnsi="Calibri" w:cs="Calibri"/>
          <w:sz w:val="24"/>
          <w:szCs w:val="24"/>
        </w:rPr>
        <w:t> En az bir yedek kopyası fiziksel olarak farklı bir konumda veya güvenli bir bulut (Cloud) ortamında saklanır.</w:t>
      </w:r>
    </w:p>
    <w:p w14:paraId="69ED81E8" w14:textId="77777777" w:rsidR="00D74399" w:rsidRPr="00D74399" w:rsidRDefault="00D74399" w:rsidP="00D74399">
      <w:pPr>
        <w:numPr>
          <w:ilvl w:val="0"/>
          <w:numId w:val="12"/>
        </w:numPr>
        <w:rPr>
          <w:rFonts w:ascii="Calibri" w:eastAsia="Calibri" w:hAnsi="Calibri" w:cs="Calibri"/>
          <w:sz w:val="24"/>
          <w:szCs w:val="24"/>
        </w:rPr>
      </w:pPr>
      <w:r w:rsidRPr="00D74399">
        <w:rPr>
          <w:rFonts w:ascii="Calibri" w:eastAsia="Calibri" w:hAnsi="Calibri" w:cs="Calibri"/>
          <w:sz w:val="24"/>
          <w:szCs w:val="24"/>
        </w:rPr>
        <w:t>5.2. Şifreleme ve Güvenlik</w:t>
      </w:r>
    </w:p>
    <w:p w14:paraId="579D8B14" w14:textId="77777777" w:rsidR="00D74399" w:rsidRPr="00D74399" w:rsidRDefault="00D74399" w:rsidP="00D74399">
      <w:pPr>
        <w:numPr>
          <w:ilvl w:val="0"/>
          <w:numId w:val="17"/>
        </w:numPr>
        <w:rPr>
          <w:rFonts w:ascii="Calibri" w:eastAsia="Calibri" w:hAnsi="Calibri" w:cs="Calibri"/>
          <w:sz w:val="24"/>
          <w:szCs w:val="24"/>
        </w:rPr>
      </w:pPr>
      <w:r w:rsidRPr="00D74399">
        <w:rPr>
          <w:rFonts w:ascii="Calibri" w:eastAsia="Calibri" w:hAnsi="Calibri" w:cs="Calibri"/>
          <w:sz w:val="24"/>
          <w:szCs w:val="24"/>
        </w:rPr>
        <w:t>Saklanan (at rest) ve transfer edilen (in transit) tüm yedek verileri güncel endüstri standardı şifreleme algoritmaları (en az AES-256) kullanılarak şifrelenir.</w:t>
      </w:r>
    </w:p>
    <w:p w14:paraId="51ED6A63" w14:textId="77777777" w:rsidR="00D74399" w:rsidRPr="00D74399" w:rsidRDefault="00D74399" w:rsidP="00D74399">
      <w:pPr>
        <w:numPr>
          <w:ilvl w:val="0"/>
          <w:numId w:val="17"/>
        </w:numPr>
        <w:rPr>
          <w:rFonts w:ascii="Calibri" w:eastAsia="Calibri" w:hAnsi="Calibri" w:cs="Calibri"/>
          <w:sz w:val="24"/>
          <w:szCs w:val="24"/>
        </w:rPr>
      </w:pPr>
      <w:r w:rsidRPr="00D74399">
        <w:rPr>
          <w:rFonts w:ascii="Calibri" w:eastAsia="Calibri" w:hAnsi="Calibri" w:cs="Calibri"/>
          <w:sz w:val="24"/>
          <w:szCs w:val="24"/>
        </w:rPr>
        <w:t>Yedekleme sistemlerine erişim yetkileri sınırlandırılır ve çok faktörlü kimlik doğrulama (MFA) kullanımı zorunludur.</w:t>
      </w:r>
    </w:p>
    <w:p w14:paraId="1C1735ED" w14:textId="77777777" w:rsidR="00D74399" w:rsidRPr="00D74399" w:rsidRDefault="00D74399" w:rsidP="00D74399">
      <w:pPr>
        <w:numPr>
          <w:ilvl w:val="0"/>
          <w:numId w:val="12"/>
        </w:numPr>
        <w:rPr>
          <w:rFonts w:ascii="Calibri" w:eastAsia="Calibri" w:hAnsi="Calibri" w:cs="Calibri"/>
          <w:sz w:val="24"/>
          <w:szCs w:val="24"/>
        </w:rPr>
      </w:pPr>
      <w:r w:rsidRPr="00D74399">
        <w:rPr>
          <w:rFonts w:ascii="Calibri" w:eastAsia="Calibri" w:hAnsi="Calibri" w:cs="Calibri"/>
          <w:sz w:val="24"/>
          <w:szCs w:val="24"/>
        </w:rPr>
        <w:t>5.3. Değiştirilemez Yedekleme (Immutable Backup)</w:t>
      </w:r>
    </w:p>
    <w:p w14:paraId="417C9665" w14:textId="77777777" w:rsidR="00D74399" w:rsidRPr="00D74399" w:rsidRDefault="00D74399" w:rsidP="00D74399">
      <w:pPr>
        <w:numPr>
          <w:ilvl w:val="0"/>
          <w:numId w:val="18"/>
        </w:numPr>
        <w:rPr>
          <w:rFonts w:ascii="Calibri" w:eastAsia="Calibri" w:hAnsi="Calibri" w:cs="Calibri"/>
          <w:sz w:val="24"/>
          <w:szCs w:val="24"/>
        </w:rPr>
      </w:pPr>
      <w:r w:rsidRPr="00D74399">
        <w:rPr>
          <w:rFonts w:ascii="Calibri" w:eastAsia="Calibri" w:hAnsi="Calibri" w:cs="Calibri"/>
          <w:sz w:val="24"/>
          <w:szCs w:val="24"/>
        </w:rPr>
        <w:t>Fidye yazılımı (ransomware) gibi siber saldırıların yedeklere zarar vermesini önlemek amacıyla, kritik sistemlerin yedeklerinin en az bir kopyası belirli bir süre değiştirilemez ve silinemez (WORM - Write Once Read Many) formatta saklanır.</w:t>
      </w:r>
    </w:p>
    <w:p w14:paraId="51903DC6" w14:textId="77777777" w:rsidR="00D74399" w:rsidRDefault="00D74399" w:rsidP="00D74399">
      <w:pPr>
        <w:ind w:left="720"/>
        <w:rPr>
          <w:rFonts w:ascii="Calibri" w:eastAsia="Calibri" w:hAnsi="Calibri" w:cs="Calibri"/>
          <w:sz w:val="24"/>
          <w:szCs w:val="24"/>
        </w:rPr>
      </w:pPr>
    </w:p>
    <w:p w14:paraId="533EF1C4" w14:textId="77777777" w:rsidR="00D74399" w:rsidRDefault="00D74399" w:rsidP="00D74399">
      <w:pPr>
        <w:ind w:left="720"/>
        <w:rPr>
          <w:rFonts w:ascii="Calibri" w:eastAsia="Calibri" w:hAnsi="Calibri" w:cs="Calibri"/>
          <w:sz w:val="24"/>
          <w:szCs w:val="24"/>
        </w:rPr>
      </w:pPr>
    </w:p>
    <w:p w14:paraId="5FC09659" w14:textId="77777777" w:rsidR="00D74399" w:rsidRDefault="00D74399" w:rsidP="00D74399">
      <w:pPr>
        <w:ind w:left="720"/>
        <w:rPr>
          <w:rFonts w:ascii="Calibri" w:eastAsia="Calibri" w:hAnsi="Calibri" w:cs="Calibri"/>
          <w:sz w:val="24"/>
          <w:szCs w:val="24"/>
        </w:rPr>
      </w:pPr>
    </w:p>
    <w:p w14:paraId="228747A9" w14:textId="77777777" w:rsidR="00D74399" w:rsidRDefault="00D74399" w:rsidP="00D74399">
      <w:pPr>
        <w:ind w:left="720"/>
        <w:rPr>
          <w:rFonts w:ascii="Calibri" w:eastAsia="Calibri" w:hAnsi="Calibri" w:cs="Calibri"/>
          <w:sz w:val="24"/>
          <w:szCs w:val="24"/>
        </w:rPr>
      </w:pPr>
    </w:p>
    <w:p w14:paraId="14418A22" w14:textId="77777777" w:rsidR="00D74399" w:rsidRDefault="00D74399" w:rsidP="00D74399">
      <w:pPr>
        <w:ind w:left="720"/>
        <w:rPr>
          <w:rFonts w:ascii="Calibri" w:eastAsia="Calibri" w:hAnsi="Calibri" w:cs="Calibri"/>
          <w:sz w:val="24"/>
          <w:szCs w:val="24"/>
        </w:rPr>
      </w:pPr>
    </w:p>
    <w:p w14:paraId="53D4FE6E" w14:textId="77777777" w:rsidR="00D74399" w:rsidRDefault="00D74399" w:rsidP="00D74399">
      <w:pPr>
        <w:ind w:left="720"/>
        <w:rPr>
          <w:rFonts w:ascii="Calibri" w:eastAsia="Calibri" w:hAnsi="Calibri" w:cs="Calibri"/>
          <w:sz w:val="24"/>
          <w:szCs w:val="24"/>
        </w:rPr>
      </w:pPr>
    </w:p>
    <w:p w14:paraId="648BC9A0" w14:textId="77777777" w:rsidR="00D74399" w:rsidRDefault="00D74399" w:rsidP="00D74399">
      <w:pPr>
        <w:ind w:left="720"/>
        <w:rPr>
          <w:rFonts w:ascii="Calibri" w:eastAsia="Calibri" w:hAnsi="Calibri" w:cs="Calibri"/>
          <w:sz w:val="24"/>
          <w:szCs w:val="24"/>
        </w:rPr>
      </w:pPr>
    </w:p>
    <w:p w14:paraId="0B9A06F1" w14:textId="77777777" w:rsidR="00D74399" w:rsidRDefault="00D74399" w:rsidP="00D74399">
      <w:pPr>
        <w:ind w:left="720"/>
        <w:rPr>
          <w:rFonts w:ascii="Calibri" w:eastAsia="Calibri" w:hAnsi="Calibri" w:cs="Calibri"/>
          <w:sz w:val="24"/>
          <w:szCs w:val="24"/>
        </w:rPr>
      </w:pPr>
    </w:p>
    <w:p w14:paraId="04F91A91" w14:textId="77777777" w:rsidR="00D74399" w:rsidRDefault="00D74399" w:rsidP="00D74399">
      <w:pPr>
        <w:ind w:left="720"/>
        <w:rPr>
          <w:rFonts w:ascii="Calibri" w:eastAsia="Calibri" w:hAnsi="Calibri" w:cs="Calibri"/>
          <w:sz w:val="24"/>
          <w:szCs w:val="24"/>
        </w:rPr>
      </w:pPr>
    </w:p>
    <w:p w14:paraId="63A27D9A" w14:textId="1E837018" w:rsidR="00D74399" w:rsidRPr="00D74399" w:rsidRDefault="00D74399" w:rsidP="00D74399">
      <w:pPr>
        <w:rPr>
          <w:rFonts w:ascii="Calibri" w:eastAsia="Calibri" w:hAnsi="Calibri" w:cs="Calibri"/>
          <w:sz w:val="24"/>
          <w:szCs w:val="24"/>
        </w:rPr>
      </w:pPr>
    </w:p>
    <w:p w14:paraId="44B9DBBD" w14:textId="77777777" w:rsidR="00D74399" w:rsidRDefault="00D74399" w:rsidP="00D74399">
      <w:pPr>
        <w:ind w:left="720"/>
        <w:rPr>
          <w:rFonts w:ascii="Calibri" w:eastAsia="Calibri" w:hAnsi="Calibri" w:cs="Calibri"/>
          <w:b/>
          <w:bCs/>
          <w:sz w:val="24"/>
          <w:szCs w:val="24"/>
        </w:rPr>
      </w:pPr>
    </w:p>
    <w:p w14:paraId="6BB95FC6" w14:textId="1AA19ABC" w:rsidR="00D74399" w:rsidRPr="00D74399" w:rsidRDefault="00D74399" w:rsidP="00D74399">
      <w:pPr>
        <w:numPr>
          <w:ilvl w:val="0"/>
          <w:numId w:val="12"/>
        </w:numPr>
        <w:rPr>
          <w:rFonts w:ascii="Calibri" w:eastAsia="Calibri" w:hAnsi="Calibri" w:cs="Calibri"/>
          <w:b/>
          <w:bCs/>
          <w:sz w:val="24"/>
          <w:szCs w:val="24"/>
        </w:rPr>
      </w:pPr>
      <w:r w:rsidRPr="00D74399">
        <w:rPr>
          <w:rFonts w:ascii="Calibri" w:eastAsia="Calibri" w:hAnsi="Calibri" w:cs="Calibri"/>
          <w:b/>
          <w:bCs/>
          <w:sz w:val="24"/>
          <w:szCs w:val="24"/>
        </w:rPr>
        <w:lastRenderedPageBreak/>
        <w:t>6. Veri Sınıflandırması ve Yedekleme Sıklığı</w:t>
      </w:r>
    </w:p>
    <w:p w14:paraId="419C1F2C" w14:textId="77777777" w:rsidR="00D74399" w:rsidRPr="00D74399" w:rsidRDefault="00D74399" w:rsidP="00D74399">
      <w:pPr>
        <w:ind w:left="720"/>
        <w:rPr>
          <w:rFonts w:ascii="Calibri" w:eastAsia="Calibri" w:hAnsi="Calibri" w:cs="Calibri"/>
          <w:sz w:val="24"/>
          <w:szCs w:val="24"/>
        </w:rPr>
      </w:pPr>
      <w:r w:rsidRPr="00D74399">
        <w:rPr>
          <w:rFonts w:ascii="Calibri" w:eastAsia="Calibri" w:hAnsi="Calibri" w:cs="Calibri"/>
          <w:sz w:val="24"/>
          <w:szCs w:val="24"/>
        </w:rPr>
        <w:t>Verilerin kritiklik derecesine göre yedekleme kuralları aşağıdaki tabloda genel hatlarıyla belirlenmiştir:</w:t>
      </w:r>
    </w:p>
    <w:tbl>
      <w:tblPr>
        <w:tblW w:w="0" w:type="auto"/>
        <w:tblCellSpacing w:w="15"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2512"/>
        <w:gridCol w:w="2726"/>
        <w:gridCol w:w="2158"/>
        <w:gridCol w:w="2002"/>
      </w:tblGrid>
      <w:tr w:rsidR="00D74399" w:rsidRPr="00D74399" w14:paraId="48D89326" w14:textId="77777777" w:rsidTr="00D74399">
        <w:trPr>
          <w:tblHeader/>
          <w:tblCellSpacing w:w="15" w:type="dxa"/>
        </w:trPr>
        <w:tc>
          <w:tcPr>
            <w:tcW w:w="0" w:type="auto"/>
            <w:tcBorders>
              <w:top w:val="single" w:sz="2" w:space="0" w:color="auto"/>
              <w:left w:val="single" w:sz="2" w:space="0" w:color="auto"/>
              <w:bottom w:val="single" w:sz="6" w:space="0" w:color="auto"/>
              <w:right w:val="single" w:sz="6" w:space="0" w:color="auto"/>
            </w:tcBorders>
            <w:vAlign w:val="center"/>
            <w:hideMark/>
          </w:tcPr>
          <w:p w14:paraId="1D64B8B9" w14:textId="77777777" w:rsidR="00D74399" w:rsidRPr="00D74399" w:rsidRDefault="00D74399" w:rsidP="00D74399">
            <w:pPr>
              <w:ind w:left="720"/>
              <w:rPr>
                <w:rFonts w:ascii="Calibri" w:eastAsia="Calibri" w:hAnsi="Calibri" w:cs="Calibri"/>
                <w:sz w:val="24"/>
                <w:szCs w:val="24"/>
              </w:rPr>
            </w:pPr>
            <w:r w:rsidRPr="00D74399">
              <w:rPr>
                <w:rFonts w:ascii="Calibri" w:eastAsia="Calibri" w:hAnsi="Calibri" w:cs="Calibri"/>
                <w:sz w:val="24"/>
                <w:szCs w:val="24"/>
              </w:rPr>
              <w:t>Veri Sınıfı</w:t>
            </w:r>
          </w:p>
        </w:tc>
        <w:tc>
          <w:tcPr>
            <w:tcW w:w="2696" w:type="dxa"/>
            <w:tcBorders>
              <w:top w:val="single" w:sz="2" w:space="0" w:color="auto"/>
              <w:left w:val="single" w:sz="6" w:space="0" w:color="auto"/>
              <w:bottom w:val="single" w:sz="6" w:space="0" w:color="auto"/>
              <w:right w:val="single" w:sz="6" w:space="0" w:color="auto"/>
            </w:tcBorders>
            <w:vAlign w:val="center"/>
            <w:hideMark/>
          </w:tcPr>
          <w:p w14:paraId="3C0F4D9A" w14:textId="77777777" w:rsidR="00D74399" w:rsidRPr="00D74399" w:rsidRDefault="00D74399" w:rsidP="00D74399">
            <w:pPr>
              <w:ind w:left="720"/>
              <w:rPr>
                <w:rFonts w:ascii="Calibri" w:eastAsia="Calibri" w:hAnsi="Calibri" w:cs="Calibri"/>
                <w:sz w:val="24"/>
                <w:szCs w:val="24"/>
              </w:rPr>
            </w:pPr>
            <w:r w:rsidRPr="00D74399">
              <w:rPr>
                <w:rFonts w:ascii="Calibri" w:eastAsia="Calibri" w:hAnsi="Calibri" w:cs="Calibri"/>
                <w:sz w:val="24"/>
                <w:szCs w:val="24"/>
              </w:rPr>
              <w:t>Tanım / Örnekler</w:t>
            </w:r>
          </w:p>
        </w:tc>
        <w:tc>
          <w:tcPr>
            <w:tcW w:w="2128" w:type="dxa"/>
            <w:tcBorders>
              <w:top w:val="single" w:sz="2" w:space="0" w:color="auto"/>
              <w:left w:val="single" w:sz="6" w:space="0" w:color="auto"/>
              <w:bottom w:val="single" w:sz="6" w:space="0" w:color="auto"/>
              <w:right w:val="single" w:sz="6" w:space="0" w:color="auto"/>
            </w:tcBorders>
            <w:vAlign w:val="center"/>
            <w:hideMark/>
          </w:tcPr>
          <w:p w14:paraId="3220CFDC" w14:textId="77777777" w:rsidR="00D74399" w:rsidRPr="00D74399" w:rsidRDefault="00D74399" w:rsidP="00D74399">
            <w:pPr>
              <w:ind w:left="720"/>
              <w:rPr>
                <w:rFonts w:ascii="Calibri" w:eastAsia="Calibri" w:hAnsi="Calibri" w:cs="Calibri"/>
                <w:sz w:val="24"/>
                <w:szCs w:val="24"/>
              </w:rPr>
            </w:pPr>
            <w:r w:rsidRPr="00D74399">
              <w:rPr>
                <w:rFonts w:ascii="Calibri" w:eastAsia="Calibri" w:hAnsi="Calibri" w:cs="Calibri"/>
                <w:sz w:val="24"/>
                <w:szCs w:val="24"/>
              </w:rPr>
              <w:t>Yedekleme Sıklığı</w:t>
            </w:r>
          </w:p>
        </w:tc>
        <w:tc>
          <w:tcPr>
            <w:tcW w:w="0" w:type="auto"/>
            <w:tcBorders>
              <w:top w:val="single" w:sz="2" w:space="0" w:color="auto"/>
              <w:left w:val="single" w:sz="6" w:space="0" w:color="auto"/>
              <w:bottom w:val="single" w:sz="6" w:space="0" w:color="auto"/>
              <w:right w:val="single" w:sz="2" w:space="0" w:color="auto"/>
            </w:tcBorders>
            <w:vAlign w:val="center"/>
            <w:hideMark/>
          </w:tcPr>
          <w:p w14:paraId="2FD2E644" w14:textId="77777777" w:rsidR="00D74399" w:rsidRPr="00D74399" w:rsidRDefault="00D74399" w:rsidP="00D74399">
            <w:pPr>
              <w:ind w:left="720"/>
              <w:rPr>
                <w:rFonts w:ascii="Calibri" w:eastAsia="Calibri" w:hAnsi="Calibri" w:cs="Calibri"/>
                <w:sz w:val="24"/>
                <w:szCs w:val="24"/>
              </w:rPr>
            </w:pPr>
            <w:r w:rsidRPr="00D74399">
              <w:rPr>
                <w:rFonts w:ascii="Calibri" w:eastAsia="Calibri" w:hAnsi="Calibri" w:cs="Calibri"/>
                <w:sz w:val="24"/>
                <w:szCs w:val="24"/>
              </w:rPr>
              <w:t>Saklama Süresi (Retention)</w:t>
            </w:r>
          </w:p>
        </w:tc>
      </w:tr>
      <w:tr w:rsidR="00D74399" w:rsidRPr="00D74399" w14:paraId="7A9E706C" w14:textId="77777777" w:rsidTr="00D74399">
        <w:trPr>
          <w:tblCellSpacing w:w="15" w:type="dxa"/>
        </w:trPr>
        <w:tc>
          <w:tcPr>
            <w:tcW w:w="0" w:type="auto"/>
            <w:tcBorders>
              <w:top w:val="single" w:sz="6" w:space="0" w:color="auto"/>
              <w:left w:val="single" w:sz="2" w:space="0" w:color="auto"/>
              <w:bottom w:val="single" w:sz="6" w:space="0" w:color="auto"/>
              <w:right w:val="single" w:sz="6" w:space="0" w:color="auto"/>
            </w:tcBorders>
            <w:vAlign w:val="center"/>
            <w:hideMark/>
          </w:tcPr>
          <w:p w14:paraId="3791E77B" w14:textId="77777777" w:rsidR="00D74399" w:rsidRPr="00D74399" w:rsidRDefault="00D74399" w:rsidP="00D74399">
            <w:pPr>
              <w:ind w:left="720"/>
              <w:rPr>
                <w:rFonts w:ascii="Calibri" w:eastAsia="Calibri" w:hAnsi="Calibri" w:cs="Calibri"/>
                <w:sz w:val="24"/>
                <w:szCs w:val="24"/>
              </w:rPr>
            </w:pPr>
            <w:r w:rsidRPr="00D74399">
              <w:rPr>
                <w:rFonts w:ascii="Calibri" w:eastAsia="Calibri" w:hAnsi="Calibri" w:cs="Calibri"/>
                <w:b/>
                <w:bCs/>
                <w:sz w:val="24"/>
                <w:szCs w:val="24"/>
              </w:rPr>
              <w:t>Kritik Veriler (Sınıf A)</w:t>
            </w:r>
          </w:p>
        </w:tc>
        <w:tc>
          <w:tcPr>
            <w:tcW w:w="2696" w:type="dxa"/>
            <w:tcBorders>
              <w:top w:val="single" w:sz="6" w:space="0" w:color="auto"/>
              <w:left w:val="single" w:sz="6" w:space="0" w:color="auto"/>
              <w:bottom w:val="single" w:sz="6" w:space="0" w:color="auto"/>
              <w:right w:val="single" w:sz="6" w:space="0" w:color="auto"/>
            </w:tcBorders>
            <w:vAlign w:val="center"/>
            <w:hideMark/>
          </w:tcPr>
          <w:p w14:paraId="736A28E1" w14:textId="3687834E" w:rsidR="00D74399" w:rsidRPr="00D74399" w:rsidRDefault="00D74399" w:rsidP="00D74399">
            <w:pPr>
              <w:ind w:left="720"/>
              <w:rPr>
                <w:rFonts w:ascii="Calibri" w:eastAsia="Calibri" w:hAnsi="Calibri" w:cs="Calibri"/>
                <w:sz w:val="24"/>
                <w:szCs w:val="24"/>
              </w:rPr>
            </w:pPr>
            <w:r w:rsidRPr="00D74399">
              <w:rPr>
                <w:rFonts w:ascii="Calibri" w:eastAsia="Calibri" w:hAnsi="Calibri" w:cs="Calibri"/>
                <w:sz w:val="24"/>
                <w:szCs w:val="24"/>
              </w:rPr>
              <w:t>Müşteri veritabanları, kayna</w:t>
            </w:r>
            <w:r>
              <w:rPr>
                <w:rFonts w:ascii="Calibri" w:eastAsia="Calibri" w:hAnsi="Calibri" w:cs="Calibri"/>
                <w:sz w:val="24"/>
                <w:szCs w:val="24"/>
              </w:rPr>
              <w:t xml:space="preserve">k </w:t>
            </w:r>
            <w:r w:rsidRPr="00D74399">
              <w:rPr>
                <w:rFonts w:ascii="Calibri" w:eastAsia="Calibri" w:hAnsi="Calibri" w:cs="Calibri"/>
                <w:sz w:val="24"/>
                <w:szCs w:val="24"/>
              </w:rPr>
              <w:t>kod depoları, finansal ve yasal kayıtlar.</w:t>
            </w:r>
          </w:p>
        </w:tc>
        <w:tc>
          <w:tcPr>
            <w:tcW w:w="2128" w:type="dxa"/>
            <w:tcBorders>
              <w:top w:val="single" w:sz="6" w:space="0" w:color="auto"/>
              <w:left w:val="single" w:sz="6" w:space="0" w:color="auto"/>
              <w:bottom w:val="single" w:sz="6" w:space="0" w:color="auto"/>
              <w:right w:val="single" w:sz="6" w:space="0" w:color="auto"/>
            </w:tcBorders>
            <w:vAlign w:val="center"/>
            <w:hideMark/>
          </w:tcPr>
          <w:p w14:paraId="4AAF3FB7" w14:textId="77777777" w:rsidR="00D74399" w:rsidRPr="00D74399" w:rsidRDefault="00D74399" w:rsidP="00D74399">
            <w:pPr>
              <w:ind w:left="720"/>
              <w:rPr>
                <w:rFonts w:ascii="Calibri" w:eastAsia="Calibri" w:hAnsi="Calibri" w:cs="Calibri"/>
                <w:sz w:val="24"/>
                <w:szCs w:val="24"/>
              </w:rPr>
            </w:pPr>
            <w:r w:rsidRPr="00D74399">
              <w:rPr>
                <w:rFonts w:ascii="Calibri" w:eastAsia="Calibri" w:hAnsi="Calibri" w:cs="Calibri"/>
                <w:sz w:val="24"/>
                <w:szCs w:val="24"/>
              </w:rPr>
              <w:t>Günlük (Tam/Artımlı)</w:t>
            </w:r>
          </w:p>
        </w:tc>
        <w:tc>
          <w:tcPr>
            <w:tcW w:w="0" w:type="auto"/>
            <w:tcBorders>
              <w:top w:val="single" w:sz="6" w:space="0" w:color="auto"/>
              <w:left w:val="single" w:sz="6" w:space="0" w:color="auto"/>
              <w:bottom w:val="single" w:sz="6" w:space="0" w:color="auto"/>
              <w:right w:val="single" w:sz="2" w:space="0" w:color="auto"/>
            </w:tcBorders>
            <w:vAlign w:val="center"/>
            <w:hideMark/>
          </w:tcPr>
          <w:p w14:paraId="402C329C" w14:textId="77777777" w:rsidR="00D74399" w:rsidRPr="00D74399" w:rsidRDefault="00D74399" w:rsidP="00D74399">
            <w:pPr>
              <w:ind w:left="720"/>
              <w:rPr>
                <w:rFonts w:ascii="Calibri" w:eastAsia="Calibri" w:hAnsi="Calibri" w:cs="Calibri"/>
                <w:sz w:val="24"/>
                <w:szCs w:val="24"/>
              </w:rPr>
            </w:pPr>
            <w:r w:rsidRPr="00D74399">
              <w:rPr>
                <w:rFonts w:ascii="Calibri" w:eastAsia="Calibri" w:hAnsi="Calibri" w:cs="Calibri"/>
                <w:sz w:val="24"/>
                <w:szCs w:val="24"/>
              </w:rPr>
              <w:t>Proje Ömrü + 15 Yıl veya Yasal Süre</w:t>
            </w:r>
          </w:p>
        </w:tc>
      </w:tr>
      <w:tr w:rsidR="00D74399" w:rsidRPr="00D74399" w14:paraId="42A9149C" w14:textId="77777777" w:rsidTr="00D74399">
        <w:trPr>
          <w:tblCellSpacing w:w="15" w:type="dxa"/>
        </w:trPr>
        <w:tc>
          <w:tcPr>
            <w:tcW w:w="0" w:type="auto"/>
            <w:tcBorders>
              <w:top w:val="single" w:sz="6" w:space="0" w:color="auto"/>
              <w:left w:val="single" w:sz="2" w:space="0" w:color="auto"/>
              <w:bottom w:val="single" w:sz="6" w:space="0" w:color="auto"/>
              <w:right w:val="single" w:sz="6" w:space="0" w:color="auto"/>
            </w:tcBorders>
            <w:vAlign w:val="center"/>
            <w:hideMark/>
          </w:tcPr>
          <w:p w14:paraId="2B4BD2B3" w14:textId="77777777" w:rsidR="00D74399" w:rsidRPr="00D74399" w:rsidRDefault="00D74399" w:rsidP="00D74399">
            <w:pPr>
              <w:ind w:left="720"/>
              <w:rPr>
                <w:rFonts w:ascii="Calibri" w:eastAsia="Calibri" w:hAnsi="Calibri" w:cs="Calibri"/>
                <w:sz w:val="24"/>
                <w:szCs w:val="24"/>
              </w:rPr>
            </w:pPr>
            <w:r w:rsidRPr="00D74399">
              <w:rPr>
                <w:rFonts w:ascii="Calibri" w:eastAsia="Calibri" w:hAnsi="Calibri" w:cs="Calibri"/>
                <w:b/>
                <w:bCs/>
                <w:sz w:val="24"/>
                <w:szCs w:val="24"/>
              </w:rPr>
              <w:t>Operasyonel Veriler (Sınıf B)</w:t>
            </w:r>
          </w:p>
        </w:tc>
        <w:tc>
          <w:tcPr>
            <w:tcW w:w="2696" w:type="dxa"/>
            <w:tcBorders>
              <w:top w:val="single" w:sz="6" w:space="0" w:color="auto"/>
              <w:left w:val="single" w:sz="6" w:space="0" w:color="auto"/>
              <w:bottom w:val="single" w:sz="6" w:space="0" w:color="auto"/>
              <w:right w:val="single" w:sz="6" w:space="0" w:color="auto"/>
            </w:tcBorders>
            <w:vAlign w:val="center"/>
            <w:hideMark/>
          </w:tcPr>
          <w:p w14:paraId="16DEF36C" w14:textId="77777777" w:rsidR="00D74399" w:rsidRPr="00D74399" w:rsidRDefault="00D74399" w:rsidP="00D74399">
            <w:pPr>
              <w:ind w:left="720"/>
              <w:rPr>
                <w:rFonts w:ascii="Calibri" w:eastAsia="Calibri" w:hAnsi="Calibri" w:cs="Calibri"/>
                <w:sz w:val="24"/>
                <w:szCs w:val="24"/>
              </w:rPr>
            </w:pPr>
            <w:r w:rsidRPr="00D74399">
              <w:rPr>
                <w:rFonts w:ascii="Calibri" w:eastAsia="Calibri" w:hAnsi="Calibri" w:cs="Calibri"/>
                <w:sz w:val="24"/>
                <w:szCs w:val="24"/>
              </w:rPr>
              <w:t>Ortak dosya alanları, e-postalar, proje yönetim araçları verileri.</w:t>
            </w:r>
          </w:p>
        </w:tc>
        <w:tc>
          <w:tcPr>
            <w:tcW w:w="2128" w:type="dxa"/>
            <w:tcBorders>
              <w:top w:val="single" w:sz="6" w:space="0" w:color="auto"/>
              <w:left w:val="single" w:sz="6" w:space="0" w:color="auto"/>
              <w:bottom w:val="single" w:sz="6" w:space="0" w:color="auto"/>
              <w:right w:val="single" w:sz="6" w:space="0" w:color="auto"/>
            </w:tcBorders>
            <w:vAlign w:val="center"/>
            <w:hideMark/>
          </w:tcPr>
          <w:p w14:paraId="022D3A46" w14:textId="07C527FF" w:rsidR="00D74399" w:rsidRPr="00D74399" w:rsidRDefault="00D74399" w:rsidP="00D74399">
            <w:pPr>
              <w:ind w:left="720"/>
              <w:rPr>
                <w:rFonts w:ascii="Calibri" w:eastAsia="Calibri" w:hAnsi="Calibri" w:cs="Calibri"/>
                <w:sz w:val="24"/>
                <w:szCs w:val="24"/>
              </w:rPr>
            </w:pPr>
            <w:r w:rsidRPr="00D74399">
              <w:rPr>
                <w:rFonts w:ascii="Calibri" w:eastAsia="Calibri" w:hAnsi="Calibri" w:cs="Calibri"/>
                <w:sz w:val="24"/>
                <w:szCs w:val="24"/>
              </w:rPr>
              <w:t>Günlük  Haftalık</w:t>
            </w:r>
          </w:p>
        </w:tc>
        <w:tc>
          <w:tcPr>
            <w:tcW w:w="0" w:type="auto"/>
            <w:tcBorders>
              <w:top w:val="single" w:sz="6" w:space="0" w:color="auto"/>
              <w:left w:val="single" w:sz="6" w:space="0" w:color="auto"/>
              <w:bottom w:val="single" w:sz="6" w:space="0" w:color="auto"/>
              <w:right w:val="single" w:sz="2" w:space="0" w:color="auto"/>
            </w:tcBorders>
            <w:vAlign w:val="center"/>
            <w:hideMark/>
          </w:tcPr>
          <w:p w14:paraId="1C214036" w14:textId="77777777" w:rsidR="00D74399" w:rsidRPr="00D74399" w:rsidRDefault="00D74399" w:rsidP="00D74399">
            <w:pPr>
              <w:ind w:left="720"/>
              <w:rPr>
                <w:rFonts w:ascii="Calibri" w:eastAsia="Calibri" w:hAnsi="Calibri" w:cs="Calibri"/>
                <w:sz w:val="24"/>
                <w:szCs w:val="24"/>
              </w:rPr>
            </w:pPr>
            <w:r w:rsidRPr="00D74399">
              <w:rPr>
                <w:rFonts w:ascii="Calibri" w:eastAsia="Calibri" w:hAnsi="Calibri" w:cs="Calibri"/>
                <w:sz w:val="24"/>
                <w:szCs w:val="24"/>
              </w:rPr>
              <w:t>En az 1 Yıl</w:t>
            </w:r>
          </w:p>
        </w:tc>
      </w:tr>
      <w:tr w:rsidR="00D74399" w:rsidRPr="00D74399" w14:paraId="26379B63" w14:textId="77777777" w:rsidTr="00D74399">
        <w:trPr>
          <w:tblCellSpacing w:w="15" w:type="dxa"/>
        </w:trPr>
        <w:tc>
          <w:tcPr>
            <w:tcW w:w="0" w:type="auto"/>
            <w:tcBorders>
              <w:top w:val="single" w:sz="6" w:space="0" w:color="auto"/>
              <w:left w:val="single" w:sz="2" w:space="0" w:color="auto"/>
              <w:bottom w:val="single" w:sz="2" w:space="0" w:color="auto"/>
              <w:right w:val="single" w:sz="6" w:space="0" w:color="auto"/>
            </w:tcBorders>
            <w:vAlign w:val="center"/>
            <w:hideMark/>
          </w:tcPr>
          <w:p w14:paraId="6B888FF8" w14:textId="77777777" w:rsidR="00D74399" w:rsidRPr="00D74399" w:rsidRDefault="00D74399" w:rsidP="00D74399">
            <w:pPr>
              <w:ind w:left="720"/>
              <w:rPr>
                <w:rFonts w:ascii="Calibri" w:eastAsia="Calibri" w:hAnsi="Calibri" w:cs="Calibri"/>
                <w:sz w:val="24"/>
                <w:szCs w:val="24"/>
              </w:rPr>
            </w:pPr>
            <w:r w:rsidRPr="00D74399">
              <w:rPr>
                <w:rFonts w:ascii="Calibri" w:eastAsia="Calibri" w:hAnsi="Calibri" w:cs="Calibri"/>
                <w:b/>
                <w:bCs/>
                <w:sz w:val="24"/>
                <w:szCs w:val="24"/>
              </w:rPr>
              <w:t>Sistem Yapılandırmaları (Sınıf C)</w:t>
            </w:r>
          </w:p>
        </w:tc>
        <w:tc>
          <w:tcPr>
            <w:tcW w:w="2696" w:type="dxa"/>
            <w:tcBorders>
              <w:top w:val="single" w:sz="6" w:space="0" w:color="auto"/>
              <w:left w:val="single" w:sz="6" w:space="0" w:color="auto"/>
              <w:bottom w:val="single" w:sz="2" w:space="0" w:color="auto"/>
              <w:right w:val="single" w:sz="6" w:space="0" w:color="auto"/>
            </w:tcBorders>
            <w:vAlign w:val="center"/>
            <w:hideMark/>
          </w:tcPr>
          <w:p w14:paraId="7107FB20" w14:textId="77777777" w:rsidR="00D74399" w:rsidRPr="00D74399" w:rsidRDefault="00D74399" w:rsidP="00D74399">
            <w:pPr>
              <w:ind w:left="720"/>
              <w:rPr>
                <w:rFonts w:ascii="Calibri" w:eastAsia="Calibri" w:hAnsi="Calibri" w:cs="Calibri"/>
                <w:sz w:val="24"/>
                <w:szCs w:val="24"/>
              </w:rPr>
            </w:pPr>
            <w:r w:rsidRPr="00D74399">
              <w:rPr>
                <w:rFonts w:ascii="Calibri" w:eastAsia="Calibri" w:hAnsi="Calibri" w:cs="Calibri"/>
                <w:sz w:val="24"/>
                <w:szCs w:val="24"/>
              </w:rPr>
              <w:t>Sunucu işletim sistemleri, ağ cihazı konfigürasyonları.</w:t>
            </w:r>
          </w:p>
        </w:tc>
        <w:tc>
          <w:tcPr>
            <w:tcW w:w="2128" w:type="dxa"/>
            <w:tcBorders>
              <w:top w:val="single" w:sz="6" w:space="0" w:color="auto"/>
              <w:left w:val="single" w:sz="6" w:space="0" w:color="auto"/>
              <w:bottom w:val="single" w:sz="2" w:space="0" w:color="auto"/>
              <w:right w:val="single" w:sz="6" w:space="0" w:color="auto"/>
            </w:tcBorders>
            <w:vAlign w:val="center"/>
            <w:hideMark/>
          </w:tcPr>
          <w:p w14:paraId="5A39F954" w14:textId="77777777" w:rsidR="00D74399" w:rsidRPr="00D74399" w:rsidRDefault="00D74399" w:rsidP="00D74399">
            <w:pPr>
              <w:ind w:left="720"/>
              <w:rPr>
                <w:rFonts w:ascii="Calibri" w:eastAsia="Calibri" w:hAnsi="Calibri" w:cs="Calibri"/>
                <w:sz w:val="24"/>
                <w:szCs w:val="24"/>
              </w:rPr>
            </w:pPr>
            <w:r w:rsidRPr="00D74399">
              <w:rPr>
                <w:rFonts w:ascii="Calibri" w:eastAsia="Calibri" w:hAnsi="Calibri" w:cs="Calibri"/>
                <w:sz w:val="24"/>
                <w:szCs w:val="24"/>
              </w:rPr>
              <w:t>Değişiklik durumunda</w:t>
            </w:r>
          </w:p>
        </w:tc>
        <w:tc>
          <w:tcPr>
            <w:tcW w:w="0" w:type="auto"/>
            <w:tcBorders>
              <w:top w:val="single" w:sz="6" w:space="0" w:color="auto"/>
              <w:left w:val="single" w:sz="6" w:space="0" w:color="auto"/>
              <w:bottom w:val="single" w:sz="2" w:space="0" w:color="auto"/>
              <w:right w:val="single" w:sz="2" w:space="0" w:color="auto"/>
            </w:tcBorders>
            <w:vAlign w:val="center"/>
            <w:hideMark/>
          </w:tcPr>
          <w:p w14:paraId="7D1EEB58" w14:textId="77777777" w:rsidR="00D74399" w:rsidRPr="00D74399" w:rsidRDefault="00D74399" w:rsidP="00D74399">
            <w:pPr>
              <w:ind w:left="720"/>
              <w:rPr>
                <w:rFonts w:ascii="Calibri" w:eastAsia="Calibri" w:hAnsi="Calibri" w:cs="Calibri"/>
                <w:sz w:val="24"/>
                <w:szCs w:val="24"/>
              </w:rPr>
            </w:pPr>
            <w:r w:rsidRPr="00D74399">
              <w:rPr>
                <w:rFonts w:ascii="Calibri" w:eastAsia="Calibri" w:hAnsi="Calibri" w:cs="Calibri"/>
                <w:sz w:val="24"/>
                <w:szCs w:val="24"/>
              </w:rPr>
              <w:t>En az 3 Ay</w:t>
            </w:r>
          </w:p>
        </w:tc>
      </w:tr>
    </w:tbl>
    <w:p w14:paraId="3E50E7BA" w14:textId="77777777" w:rsidR="00D74399" w:rsidRPr="00D74399" w:rsidRDefault="00000000" w:rsidP="00D74399">
      <w:pPr>
        <w:ind w:left="720"/>
        <w:rPr>
          <w:rFonts w:ascii="Calibri" w:eastAsia="Calibri" w:hAnsi="Calibri" w:cs="Calibri"/>
          <w:sz w:val="24"/>
          <w:szCs w:val="24"/>
        </w:rPr>
      </w:pPr>
      <w:r>
        <w:rPr>
          <w:rFonts w:ascii="Calibri" w:eastAsia="Calibri" w:hAnsi="Calibri" w:cs="Calibri"/>
          <w:sz w:val="24"/>
          <w:szCs w:val="24"/>
        </w:rPr>
        <w:pict w14:anchorId="03980BDA">
          <v:rect id="_x0000_i1025" style="width:317.4pt;height:.75pt" o:hrpct="0" o:hralign="center" o:hrstd="t" o:hr="t" fillcolor="#a0a0a0" stroked="f"/>
        </w:pict>
      </w:r>
    </w:p>
    <w:p w14:paraId="40D69E57" w14:textId="77777777" w:rsidR="00D74399" w:rsidRPr="00D74399" w:rsidRDefault="00D74399" w:rsidP="00D74399">
      <w:pPr>
        <w:numPr>
          <w:ilvl w:val="0"/>
          <w:numId w:val="12"/>
        </w:numPr>
        <w:rPr>
          <w:rFonts w:ascii="Calibri" w:eastAsia="Calibri" w:hAnsi="Calibri" w:cs="Calibri"/>
          <w:b/>
          <w:bCs/>
          <w:sz w:val="24"/>
          <w:szCs w:val="24"/>
        </w:rPr>
      </w:pPr>
      <w:r w:rsidRPr="00D74399">
        <w:rPr>
          <w:rFonts w:ascii="Calibri" w:eastAsia="Calibri" w:hAnsi="Calibri" w:cs="Calibri"/>
          <w:b/>
          <w:bCs/>
          <w:sz w:val="24"/>
          <w:szCs w:val="24"/>
        </w:rPr>
        <w:t>7. Bütünlük Doğrulaması ve Geri Geri Yükleme Testleri</w:t>
      </w:r>
    </w:p>
    <w:p w14:paraId="04854C4C" w14:textId="77777777" w:rsidR="00D74399" w:rsidRPr="00D74399" w:rsidRDefault="00D74399" w:rsidP="00D74399">
      <w:pPr>
        <w:numPr>
          <w:ilvl w:val="0"/>
          <w:numId w:val="19"/>
        </w:numPr>
        <w:rPr>
          <w:rFonts w:ascii="Calibri" w:eastAsia="Calibri" w:hAnsi="Calibri" w:cs="Calibri"/>
          <w:sz w:val="24"/>
          <w:szCs w:val="24"/>
        </w:rPr>
      </w:pPr>
      <w:r w:rsidRPr="00D74399">
        <w:rPr>
          <w:rFonts w:ascii="Calibri" w:eastAsia="Calibri" w:hAnsi="Calibri" w:cs="Calibri"/>
          <w:b/>
          <w:bCs/>
          <w:sz w:val="24"/>
          <w:szCs w:val="24"/>
        </w:rPr>
        <w:t>Bütünlük Kontrolü:</w:t>
      </w:r>
      <w:r w:rsidRPr="00D74399">
        <w:rPr>
          <w:rFonts w:ascii="Calibri" w:eastAsia="Calibri" w:hAnsi="Calibri" w:cs="Calibri"/>
          <w:sz w:val="24"/>
          <w:szCs w:val="24"/>
        </w:rPr>
        <w:t> Alınan yedeklerin doğruluğu ve bozulmadığı, otomatik hash/checksum kontrolleri ve sistem loglarının takibi ile doğrulanır.</w:t>
      </w:r>
    </w:p>
    <w:p w14:paraId="08CCA72D" w14:textId="77777777" w:rsidR="00D74399" w:rsidRPr="00D74399" w:rsidRDefault="00D74399" w:rsidP="00D74399">
      <w:pPr>
        <w:numPr>
          <w:ilvl w:val="0"/>
          <w:numId w:val="19"/>
        </w:numPr>
        <w:rPr>
          <w:rFonts w:ascii="Calibri" w:eastAsia="Calibri" w:hAnsi="Calibri" w:cs="Calibri"/>
          <w:sz w:val="24"/>
          <w:szCs w:val="24"/>
        </w:rPr>
      </w:pPr>
      <w:r w:rsidRPr="00D74399">
        <w:rPr>
          <w:rFonts w:ascii="Calibri" w:eastAsia="Calibri" w:hAnsi="Calibri" w:cs="Calibri"/>
          <w:b/>
          <w:bCs/>
          <w:sz w:val="24"/>
          <w:szCs w:val="24"/>
        </w:rPr>
        <w:t>Periyodik Testler:</w:t>
      </w:r>
      <w:r w:rsidRPr="00D74399">
        <w:rPr>
          <w:rFonts w:ascii="Calibri" w:eastAsia="Calibri" w:hAnsi="Calibri" w:cs="Calibri"/>
          <w:sz w:val="24"/>
          <w:szCs w:val="24"/>
        </w:rPr>
        <w:t> Yılda en az iki kez (6 aylık aralıklarla) yedekleme medyalarından izole bir ortama geri yükleme (Restore) testleri yapılır.</w:t>
      </w:r>
    </w:p>
    <w:p w14:paraId="2E36193A" w14:textId="77777777" w:rsidR="00D74399" w:rsidRPr="00D74399" w:rsidRDefault="00D74399" w:rsidP="00D74399">
      <w:pPr>
        <w:numPr>
          <w:ilvl w:val="0"/>
          <w:numId w:val="19"/>
        </w:numPr>
        <w:rPr>
          <w:rFonts w:ascii="Calibri" w:eastAsia="Calibri" w:hAnsi="Calibri" w:cs="Calibri"/>
          <w:sz w:val="24"/>
          <w:szCs w:val="24"/>
        </w:rPr>
      </w:pPr>
      <w:r w:rsidRPr="00D74399">
        <w:rPr>
          <w:rFonts w:ascii="Calibri" w:eastAsia="Calibri" w:hAnsi="Calibri" w:cs="Calibri"/>
          <w:b/>
          <w:bCs/>
          <w:sz w:val="24"/>
          <w:szCs w:val="24"/>
        </w:rPr>
        <w:t>Raporlama:</w:t>
      </w:r>
      <w:r w:rsidRPr="00D74399">
        <w:rPr>
          <w:rFonts w:ascii="Calibri" w:eastAsia="Calibri" w:hAnsi="Calibri" w:cs="Calibri"/>
          <w:sz w:val="24"/>
          <w:szCs w:val="24"/>
        </w:rPr>
        <w:t> Yapılan testlerin sonuçları (başarı durumu, geri dönme süresi vb.) </w:t>
      </w:r>
      <w:r w:rsidRPr="00D74399">
        <w:rPr>
          <w:rFonts w:ascii="Calibri" w:eastAsia="Calibri" w:hAnsi="Calibri" w:cs="Calibri"/>
          <w:b/>
          <w:bCs/>
          <w:sz w:val="24"/>
          <w:szCs w:val="24"/>
        </w:rPr>
        <w:t>Yedekleme Test Formu</w:t>
      </w:r>
      <w:r w:rsidRPr="00D74399">
        <w:rPr>
          <w:rFonts w:ascii="Calibri" w:eastAsia="Calibri" w:hAnsi="Calibri" w:cs="Calibri"/>
          <w:sz w:val="24"/>
          <w:szCs w:val="24"/>
        </w:rPr>
        <w:t> ile kayıt altına alınır ve denetimler için saklanır.</w:t>
      </w:r>
    </w:p>
    <w:p w14:paraId="6C72A288" w14:textId="77777777" w:rsidR="00D74399" w:rsidRPr="00D74399" w:rsidRDefault="00D74399" w:rsidP="00D74399">
      <w:pPr>
        <w:numPr>
          <w:ilvl w:val="0"/>
          <w:numId w:val="12"/>
        </w:numPr>
        <w:rPr>
          <w:rFonts w:ascii="Calibri" w:eastAsia="Calibri" w:hAnsi="Calibri" w:cs="Calibri"/>
          <w:b/>
          <w:bCs/>
          <w:sz w:val="24"/>
          <w:szCs w:val="24"/>
        </w:rPr>
      </w:pPr>
      <w:r w:rsidRPr="00D74399">
        <w:rPr>
          <w:rFonts w:ascii="Calibri" w:eastAsia="Calibri" w:hAnsi="Calibri" w:cs="Calibri"/>
          <w:b/>
          <w:bCs/>
          <w:sz w:val="24"/>
          <w:szCs w:val="24"/>
        </w:rPr>
        <w:t>8. Yürürlük ve İhlal</w:t>
      </w:r>
    </w:p>
    <w:p w14:paraId="04D21ACB" w14:textId="77777777" w:rsidR="00D74399" w:rsidRPr="00D74399" w:rsidRDefault="00D74399" w:rsidP="00D74399">
      <w:pPr>
        <w:ind w:left="720"/>
        <w:rPr>
          <w:rFonts w:ascii="Calibri" w:eastAsia="Calibri" w:hAnsi="Calibri" w:cs="Calibri"/>
          <w:sz w:val="24"/>
          <w:szCs w:val="24"/>
        </w:rPr>
      </w:pPr>
      <w:r w:rsidRPr="00D74399">
        <w:rPr>
          <w:rFonts w:ascii="Calibri" w:eastAsia="Calibri" w:hAnsi="Calibri" w:cs="Calibri"/>
          <w:sz w:val="24"/>
          <w:szCs w:val="24"/>
        </w:rPr>
        <w:t>Bu politika yayımı tarihinde yürürlüğe girer. Politika kurallarına uyulmaması nedeniyle oluşabilecek veri kayıplarından ve güvenlik ihlallerinden sorumlular hakkında AET Disiplin Prosedürleri uygulanır.</w:t>
      </w:r>
    </w:p>
    <w:p w14:paraId="41538A6A" w14:textId="35DD3ED1" w:rsidR="001B5102" w:rsidRDefault="001B5102" w:rsidP="00D74399">
      <w:pPr>
        <w:ind w:left="720"/>
        <w:rPr>
          <w:rFonts w:ascii="Calibri" w:eastAsia="Calibri" w:hAnsi="Calibri" w:cs="Calibri"/>
          <w:sz w:val="24"/>
          <w:szCs w:val="24"/>
        </w:rPr>
      </w:pPr>
    </w:p>
    <w:sectPr w:rsidR="001B5102">
      <w:headerReference w:type="even" r:id="rId9"/>
      <w:headerReference w:type="default" r:id="rId10"/>
      <w:footerReference w:type="even" r:id="rId11"/>
      <w:footerReference w:type="default" r:id="rId12"/>
      <w:headerReference w:type="first" r:id="rId13"/>
      <w:footerReference w:type="first" r:id="rId14"/>
      <w:pgSz w:w="12240" w:h="15840"/>
      <w:pgMar w:top="709" w:right="1418" w:bottom="1702" w:left="1418" w:header="283" w:footer="283"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EE23A" w14:textId="77777777" w:rsidR="00A050CB" w:rsidRDefault="00A050CB">
      <w:pPr>
        <w:spacing w:after="0"/>
      </w:pPr>
      <w:r>
        <w:separator/>
      </w:r>
    </w:p>
  </w:endnote>
  <w:endnote w:type="continuationSeparator" w:id="0">
    <w:p w14:paraId="7E084512" w14:textId="77777777" w:rsidR="00A050CB" w:rsidRDefault="00A050C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A2"/>
    <w:family w:val="swiss"/>
    <w:pitch w:val="variable"/>
    <w:sig w:usb0="A00002AF" w:usb1="400078FB" w:usb2="00000000" w:usb3="00000000" w:csb0="0000009F" w:csb1="00000000"/>
  </w:font>
  <w:font w:name="Lucida Sans Typewriter">
    <w:panose1 w:val="020B0509030504030204"/>
    <w:charset w:val="00"/>
    <w:family w:val="modern"/>
    <w:pitch w:val="fixed"/>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OpenSymbol">
    <w:altName w:val="Segoe UI Symbol"/>
    <w:charset w:val="00"/>
    <w:family w:val="roman"/>
    <w:pitch w:val="default"/>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default"/>
    <w:sig w:usb0="00000000" w:usb1="00000000" w:usb2="0000003F" w:usb3="00000000" w:csb0="003F01FF" w:csb1="00000000"/>
  </w:font>
  <w:font w:name="Century Gothic">
    <w:panose1 w:val="020B0502020202020204"/>
    <w:charset w:val="A2"/>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A1465" w14:textId="77777777" w:rsidR="00B050E1" w:rsidRDefault="00B050E1">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B8309" w14:textId="77777777" w:rsidR="001B5102" w:rsidRDefault="00000000">
    <w:r>
      <w:tab/>
    </w:r>
  </w:p>
  <w:tbl>
    <w:tblPr>
      <w:tblW w:w="10065" w:type="dxa"/>
      <w:tblInd w:w="-431"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3562"/>
      <w:gridCol w:w="3131"/>
      <w:gridCol w:w="3372"/>
    </w:tblGrid>
    <w:tr w:rsidR="001B5102" w14:paraId="44372502" w14:textId="77777777">
      <w:tc>
        <w:tcPr>
          <w:tcW w:w="3562" w:type="dxa"/>
          <w:shd w:val="clear" w:color="auto" w:fill="FFFFFF"/>
        </w:tcPr>
        <w:p w14:paraId="317EEA2E" w14:textId="77777777" w:rsidR="001B5102" w:rsidRDefault="00000000">
          <w:pPr>
            <w:keepLines/>
            <w:pBdr>
              <w:top w:val="none" w:sz="0" w:space="0" w:color="000000"/>
            </w:pBdr>
            <w:tabs>
              <w:tab w:val="center" w:pos="4320"/>
              <w:tab w:val="center" w:pos="4515"/>
              <w:tab w:val="right" w:pos="8280"/>
              <w:tab w:val="right" w:pos="9072"/>
            </w:tabs>
            <w:spacing w:after="0"/>
            <w:jc w:val="center"/>
            <w:rPr>
              <w:color w:val="000000"/>
              <w:sz w:val="20"/>
              <w:szCs w:val="20"/>
            </w:rPr>
          </w:pPr>
          <w:r>
            <w:rPr>
              <w:color w:val="000000"/>
              <w:sz w:val="20"/>
              <w:szCs w:val="20"/>
            </w:rPr>
            <w:t>HAZIRLAYAN</w:t>
          </w:r>
        </w:p>
      </w:tc>
      <w:tc>
        <w:tcPr>
          <w:tcW w:w="3131" w:type="dxa"/>
          <w:shd w:val="clear" w:color="auto" w:fill="FFFFFF"/>
        </w:tcPr>
        <w:p w14:paraId="6CEAAE7D" w14:textId="77777777" w:rsidR="001B5102" w:rsidRDefault="00000000">
          <w:pPr>
            <w:keepLines/>
            <w:pBdr>
              <w:top w:val="none" w:sz="0" w:space="0" w:color="000000"/>
            </w:pBdr>
            <w:tabs>
              <w:tab w:val="center" w:pos="4320"/>
              <w:tab w:val="center" w:pos="4515"/>
              <w:tab w:val="right" w:pos="8280"/>
              <w:tab w:val="right" w:pos="9072"/>
            </w:tabs>
            <w:spacing w:after="0"/>
            <w:jc w:val="center"/>
            <w:rPr>
              <w:color w:val="000000"/>
              <w:sz w:val="20"/>
              <w:szCs w:val="20"/>
            </w:rPr>
          </w:pPr>
          <w:r>
            <w:rPr>
              <w:color w:val="000000"/>
              <w:sz w:val="20"/>
              <w:szCs w:val="20"/>
            </w:rPr>
            <w:t>GOZDEN GEÇİREN</w:t>
          </w:r>
        </w:p>
      </w:tc>
      <w:tc>
        <w:tcPr>
          <w:tcW w:w="3372" w:type="dxa"/>
          <w:shd w:val="clear" w:color="auto" w:fill="FFFFFF"/>
        </w:tcPr>
        <w:p w14:paraId="0234F211" w14:textId="77777777" w:rsidR="001B5102" w:rsidRDefault="00000000">
          <w:pPr>
            <w:keepLines/>
            <w:pBdr>
              <w:top w:val="none" w:sz="0" w:space="0" w:color="000000"/>
            </w:pBdr>
            <w:tabs>
              <w:tab w:val="center" w:pos="4320"/>
              <w:tab w:val="center" w:pos="4515"/>
              <w:tab w:val="right" w:pos="8280"/>
              <w:tab w:val="right" w:pos="9072"/>
            </w:tabs>
            <w:spacing w:after="0"/>
            <w:jc w:val="center"/>
            <w:rPr>
              <w:color w:val="000000"/>
              <w:sz w:val="20"/>
              <w:szCs w:val="20"/>
            </w:rPr>
          </w:pPr>
          <w:r>
            <w:rPr>
              <w:color w:val="000000"/>
              <w:sz w:val="20"/>
              <w:szCs w:val="20"/>
            </w:rPr>
            <w:t>ONAYLAYAN</w:t>
          </w:r>
        </w:p>
      </w:tc>
    </w:tr>
    <w:tr w:rsidR="001B5102" w14:paraId="56FC5498" w14:textId="77777777">
      <w:tc>
        <w:tcPr>
          <w:tcW w:w="3562" w:type="dxa"/>
        </w:tcPr>
        <w:p w14:paraId="1293855D" w14:textId="77777777" w:rsidR="001B5102" w:rsidRDefault="00000000">
          <w:pPr>
            <w:keepLines/>
            <w:pBdr>
              <w:top w:val="none" w:sz="0" w:space="0" w:color="000000"/>
            </w:pBdr>
            <w:tabs>
              <w:tab w:val="center" w:pos="4320"/>
              <w:tab w:val="center" w:pos="4515"/>
              <w:tab w:val="right" w:pos="8280"/>
              <w:tab w:val="right" w:pos="9072"/>
            </w:tabs>
            <w:spacing w:after="0"/>
            <w:jc w:val="center"/>
            <w:rPr>
              <w:color w:val="000000"/>
              <w:sz w:val="20"/>
              <w:szCs w:val="20"/>
            </w:rPr>
          </w:pPr>
          <w:r>
            <w:rPr>
              <w:color w:val="000000"/>
              <w:sz w:val="20"/>
              <w:szCs w:val="20"/>
            </w:rPr>
            <w:t>Yazılım Geliştirme Uzmanı</w:t>
          </w:r>
        </w:p>
      </w:tc>
      <w:tc>
        <w:tcPr>
          <w:tcW w:w="3131" w:type="dxa"/>
        </w:tcPr>
        <w:p w14:paraId="406FFDC7" w14:textId="77777777" w:rsidR="001B5102" w:rsidRDefault="00000000">
          <w:pPr>
            <w:tabs>
              <w:tab w:val="center" w:pos="4536"/>
              <w:tab w:val="right" w:pos="9072"/>
            </w:tabs>
            <w:spacing w:line="276" w:lineRule="auto"/>
            <w:jc w:val="center"/>
            <w:rPr>
              <w:sz w:val="20"/>
              <w:szCs w:val="20"/>
            </w:rPr>
          </w:pPr>
          <w:r>
            <w:rPr>
              <w:sz w:val="20"/>
              <w:szCs w:val="20"/>
            </w:rPr>
            <w:t>Kalite Uzmanı</w:t>
          </w:r>
        </w:p>
      </w:tc>
      <w:tc>
        <w:tcPr>
          <w:tcW w:w="3372" w:type="dxa"/>
        </w:tcPr>
        <w:p w14:paraId="23678F97" w14:textId="77777777" w:rsidR="001B5102" w:rsidRDefault="00000000">
          <w:pPr>
            <w:keepLines/>
            <w:pBdr>
              <w:top w:val="none" w:sz="0" w:space="0" w:color="000000"/>
            </w:pBdr>
            <w:tabs>
              <w:tab w:val="center" w:pos="4320"/>
              <w:tab w:val="center" w:pos="4515"/>
              <w:tab w:val="right" w:pos="8280"/>
              <w:tab w:val="right" w:pos="9072"/>
            </w:tabs>
            <w:spacing w:after="0"/>
            <w:jc w:val="center"/>
            <w:rPr>
              <w:color w:val="000000"/>
              <w:sz w:val="20"/>
              <w:szCs w:val="20"/>
            </w:rPr>
          </w:pPr>
          <w:r>
            <w:rPr>
              <w:color w:val="000000"/>
              <w:sz w:val="20"/>
              <w:szCs w:val="20"/>
            </w:rPr>
            <w:t>Proje Yöneticisi</w:t>
          </w:r>
        </w:p>
      </w:tc>
    </w:tr>
  </w:tbl>
  <w:p w14:paraId="294622A9" w14:textId="77777777" w:rsidR="001B5102" w:rsidRDefault="001B51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62553" w14:textId="77777777" w:rsidR="001B5102" w:rsidRDefault="001B5102">
    <w:pPr>
      <w:widowControl w:val="0"/>
      <w:spacing w:after="0" w:line="276" w:lineRule="auto"/>
      <w:jc w:val="left"/>
      <w:rPr>
        <w:color w:val="000000"/>
        <w:sz w:val="18"/>
        <w:szCs w:val="18"/>
      </w:rPr>
    </w:pPr>
  </w:p>
  <w:tbl>
    <w:tblPr>
      <w:tblW w:w="9212" w:type="dxa"/>
      <w:tblLayout w:type="fixed"/>
      <w:tblLook w:val="04A0" w:firstRow="1" w:lastRow="0" w:firstColumn="1" w:lastColumn="0" w:noHBand="0" w:noVBand="1"/>
    </w:tblPr>
    <w:tblGrid>
      <w:gridCol w:w="9212"/>
    </w:tblGrid>
    <w:tr w:rsidR="001B5102" w14:paraId="4B1F9402" w14:textId="77777777">
      <w:tc>
        <w:tcPr>
          <w:tcW w:w="9212" w:type="dxa"/>
        </w:tcPr>
        <w:p w14:paraId="4352BC91" w14:textId="77777777" w:rsidR="001B5102" w:rsidRDefault="001B5102">
          <w:pPr>
            <w:pBdr>
              <w:top w:val="none" w:sz="0" w:space="0" w:color="000000"/>
            </w:pBdr>
            <w:tabs>
              <w:tab w:val="center" w:pos="4320"/>
              <w:tab w:val="center" w:pos="4515"/>
              <w:tab w:val="right" w:pos="8280"/>
              <w:tab w:val="right" w:pos="9072"/>
            </w:tabs>
            <w:spacing w:after="0"/>
            <w:rPr>
              <w:rFonts w:ascii="Times New Roman" w:eastAsia="Times New Roman" w:hAnsi="Times New Roman" w:cs="Times New Roman"/>
              <w:color w:val="000080"/>
              <w:sz w:val="16"/>
              <w:szCs w:val="16"/>
            </w:rPr>
          </w:pPr>
        </w:p>
        <w:p w14:paraId="5818D13A" w14:textId="77777777" w:rsidR="001B5102" w:rsidRDefault="00000000">
          <w:pPr>
            <w:pBdr>
              <w:top w:val="none" w:sz="0" w:space="0" w:color="000000"/>
            </w:pBdr>
            <w:tabs>
              <w:tab w:val="center" w:pos="4320"/>
              <w:tab w:val="center" w:pos="4515"/>
              <w:tab w:val="right" w:pos="8280"/>
              <w:tab w:val="right" w:pos="9072"/>
            </w:tabs>
            <w:spacing w:after="0"/>
            <w:rPr>
              <w:color w:val="000000"/>
              <w:sz w:val="16"/>
              <w:szCs w:val="16"/>
            </w:rPr>
          </w:pPr>
          <w:r>
            <w:rPr>
              <w:rFonts w:ascii="Times New Roman" w:eastAsia="Times New Roman" w:hAnsi="Times New Roman" w:cs="Times New Roman"/>
              <w:color w:val="000080"/>
              <w:sz w:val="16"/>
              <w:szCs w:val="16"/>
            </w:rPr>
            <w:t>Telif hakkı©  Bilişim Bilgi Teknolojileri A.Ş.’ye aittir. Tüm hakları saklıdır. Bu dokümanın hiçbir kısmı  Bilişim Bilgi Teknolojileri A.Ş.’nin izni olmadan çoğaltılamaz.</w:t>
          </w:r>
        </w:p>
      </w:tc>
    </w:tr>
  </w:tbl>
  <w:p w14:paraId="157DE6D2" w14:textId="77777777" w:rsidR="001B5102" w:rsidRDefault="00000000">
    <w:pPr>
      <w:pBdr>
        <w:top w:val="single" w:sz="6" w:space="0" w:color="000000"/>
      </w:pBdr>
      <w:tabs>
        <w:tab w:val="center" w:pos="4320"/>
        <w:tab w:val="center" w:pos="4515"/>
        <w:tab w:val="right" w:pos="8280"/>
        <w:tab w:val="right" w:pos="9072"/>
      </w:tabs>
      <w:spacing w:after="0"/>
      <w:rPr>
        <w:color w:val="000000"/>
        <w:sz w:val="18"/>
        <w:szCs w:val="18"/>
      </w:rPr>
    </w:pPr>
    <w:r>
      <w:rPr>
        <w:color w:val="000000"/>
        <w:sz w:val="18"/>
        <w:szCs w:val="18"/>
      </w:rPr>
      <w:tab/>
    </w:r>
  </w:p>
  <w:p w14:paraId="1A0CD4D1" w14:textId="77777777" w:rsidR="001B5102" w:rsidRDefault="00000000">
    <w:pPr>
      <w:pBdr>
        <w:top w:val="single" w:sz="6" w:space="0" w:color="000000"/>
      </w:pBdr>
      <w:tabs>
        <w:tab w:val="center" w:pos="4320"/>
        <w:tab w:val="center" w:pos="4515"/>
        <w:tab w:val="right" w:pos="8280"/>
        <w:tab w:val="right" w:pos="9072"/>
      </w:tabs>
      <w:spacing w:after="0"/>
      <w:jc w:val="center"/>
      <w:rPr>
        <w:color w:val="000000"/>
        <w:sz w:val="18"/>
        <w:szCs w:val="18"/>
      </w:rPr>
    </w:pPr>
    <w:r>
      <w:rPr>
        <w:rFonts w:ascii="Times New Roman" w:eastAsia="Times New Roman" w:hAnsi="Times New Roman" w:cs="Times New Roman"/>
        <w:color w:val="000080"/>
        <w:sz w:val="18"/>
        <w:szCs w:val="18"/>
      </w:rPr>
      <w:t>HİZMETE ÖZEL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CE441" w14:textId="77777777" w:rsidR="00A050CB" w:rsidRDefault="00A050CB">
      <w:pPr>
        <w:spacing w:after="0"/>
      </w:pPr>
      <w:r>
        <w:separator/>
      </w:r>
    </w:p>
  </w:footnote>
  <w:footnote w:type="continuationSeparator" w:id="0">
    <w:p w14:paraId="086AB47F" w14:textId="77777777" w:rsidR="00A050CB" w:rsidRDefault="00A050C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3310A" w14:textId="77777777" w:rsidR="00B050E1" w:rsidRDefault="00B050E1">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DF71" w14:textId="77777777" w:rsidR="001B5102" w:rsidRDefault="001B5102">
    <w:pPr>
      <w:widowControl w:val="0"/>
      <w:spacing w:after="0" w:line="276" w:lineRule="auto"/>
      <w:jc w:val="left"/>
      <w:rPr>
        <w:rFonts w:ascii="Times New Roman" w:eastAsia="Times New Roman" w:hAnsi="Times New Roman" w:cs="Times New Roman"/>
        <w:smallCaps/>
        <w:sz w:val="16"/>
        <w:szCs w:val="16"/>
      </w:rPr>
    </w:pPr>
  </w:p>
  <w:tbl>
    <w:tblPr>
      <w:tblW w:w="10293"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359"/>
      <w:gridCol w:w="5007"/>
      <w:gridCol w:w="1276"/>
      <w:gridCol w:w="1651"/>
    </w:tblGrid>
    <w:tr w:rsidR="001B5102" w14:paraId="3EB442B9" w14:textId="77777777">
      <w:trPr>
        <w:cantSplit/>
        <w:trHeight w:val="274"/>
        <w:jc w:val="center"/>
      </w:trPr>
      <w:tc>
        <w:tcPr>
          <w:tcW w:w="2359" w:type="dxa"/>
          <w:vMerge w:val="restart"/>
          <w:vAlign w:val="center"/>
        </w:tcPr>
        <w:p w14:paraId="78D1C42B" w14:textId="77777777" w:rsidR="001B5102" w:rsidRDefault="00000000">
          <w:pPr>
            <w:tabs>
              <w:tab w:val="center" w:pos="4536"/>
              <w:tab w:val="right" w:pos="9072"/>
            </w:tabs>
            <w:spacing w:after="0"/>
            <w:ind w:right="360"/>
            <w:jc w:val="center"/>
            <w:rPr>
              <w:b/>
              <w:sz w:val="20"/>
              <w:szCs w:val="20"/>
              <w:highlight w:val="yellow"/>
            </w:rPr>
          </w:pPr>
          <w:r>
            <w:rPr>
              <w:b/>
              <w:noProof/>
              <w:sz w:val="20"/>
              <w:szCs w:val="20"/>
            </w:rPr>
            <w:drawing>
              <wp:inline distT="0" distB="0" distL="0" distR="0" wp14:anchorId="3CB715C7" wp14:editId="56CB47A9">
                <wp:extent cx="1360805" cy="1367790"/>
                <wp:effectExtent l="0" t="0" r="0" b="381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a:picLocks noChangeAspect="1"/>
                        </pic:cNvPicPr>
                      </pic:nvPicPr>
                      <pic:blipFill>
                        <a:blip r:embed="rId1"/>
                        <a:stretch>
                          <a:fillRect/>
                        </a:stretch>
                      </pic:blipFill>
                      <pic:spPr>
                        <a:xfrm>
                          <a:off x="0" y="0"/>
                          <a:ext cx="1360805" cy="1367790"/>
                        </a:xfrm>
                        <a:prstGeom prst="rect">
                          <a:avLst/>
                        </a:prstGeom>
                      </pic:spPr>
                    </pic:pic>
                  </a:graphicData>
                </a:graphic>
              </wp:inline>
            </w:drawing>
          </w:r>
        </w:p>
      </w:tc>
      <w:tc>
        <w:tcPr>
          <w:tcW w:w="5007" w:type="dxa"/>
          <w:vMerge w:val="restart"/>
          <w:vAlign w:val="center"/>
        </w:tcPr>
        <w:p w14:paraId="4EB0A0FB" w14:textId="77777777" w:rsidR="001B5102" w:rsidRDefault="00D74399">
          <w:pPr>
            <w:tabs>
              <w:tab w:val="center" w:pos="4536"/>
              <w:tab w:val="right" w:pos="9072"/>
            </w:tabs>
            <w:spacing w:after="0"/>
            <w:jc w:val="center"/>
            <w:rPr>
              <w:rFonts w:ascii="Calibri" w:eastAsia="Calibri" w:hAnsi="Calibri" w:cs="Calibri"/>
              <w:b/>
              <w:sz w:val="28"/>
              <w:szCs w:val="28"/>
            </w:rPr>
          </w:pPr>
          <w:r>
            <w:rPr>
              <w:rFonts w:ascii="Calibri" w:eastAsia="Calibri" w:hAnsi="Calibri" w:cs="Calibri"/>
              <w:b/>
              <w:sz w:val="28"/>
              <w:szCs w:val="28"/>
            </w:rPr>
            <w:t>VERİ YEDEKLEME POLİTİKASI</w:t>
          </w:r>
        </w:p>
        <w:p w14:paraId="225FA8D3" w14:textId="13841CBD" w:rsidR="00D74399" w:rsidRDefault="00D74399">
          <w:pPr>
            <w:tabs>
              <w:tab w:val="center" w:pos="4536"/>
              <w:tab w:val="right" w:pos="9072"/>
            </w:tabs>
            <w:spacing w:after="0"/>
            <w:jc w:val="center"/>
            <w:rPr>
              <w:rFonts w:ascii="Calibri" w:eastAsia="Calibri" w:hAnsi="Calibri" w:cs="Calibri"/>
              <w:b/>
              <w:sz w:val="28"/>
              <w:szCs w:val="28"/>
            </w:rPr>
          </w:pPr>
        </w:p>
      </w:tc>
      <w:tc>
        <w:tcPr>
          <w:tcW w:w="1276" w:type="dxa"/>
          <w:vAlign w:val="center"/>
        </w:tcPr>
        <w:p w14:paraId="4ADC5C3A" w14:textId="77777777" w:rsidR="001B5102" w:rsidRDefault="00000000">
          <w:pPr>
            <w:tabs>
              <w:tab w:val="center" w:pos="4536"/>
              <w:tab w:val="right" w:pos="9072"/>
            </w:tabs>
            <w:spacing w:after="0"/>
            <w:jc w:val="left"/>
            <w:rPr>
              <w:rFonts w:ascii="Calibri" w:eastAsia="Calibri" w:hAnsi="Calibri" w:cs="Calibri"/>
              <w:b/>
              <w:sz w:val="20"/>
              <w:szCs w:val="20"/>
            </w:rPr>
          </w:pPr>
          <w:r>
            <w:rPr>
              <w:rFonts w:ascii="Calibri" w:eastAsia="Calibri" w:hAnsi="Calibri" w:cs="Calibri"/>
              <w:b/>
              <w:sz w:val="20"/>
              <w:szCs w:val="20"/>
            </w:rPr>
            <w:t>Doküman No</w:t>
          </w:r>
        </w:p>
      </w:tc>
      <w:tc>
        <w:tcPr>
          <w:tcW w:w="1651" w:type="dxa"/>
          <w:vAlign w:val="center"/>
        </w:tcPr>
        <w:p w14:paraId="02CAF20B" w14:textId="77777777" w:rsidR="001B5102" w:rsidRDefault="00000000">
          <w:pPr>
            <w:tabs>
              <w:tab w:val="center" w:pos="4536"/>
              <w:tab w:val="right" w:pos="9072"/>
            </w:tabs>
            <w:spacing w:after="0"/>
            <w:jc w:val="left"/>
            <w:rPr>
              <w:rFonts w:ascii="Calibri" w:eastAsia="Calibri" w:hAnsi="Calibri" w:cs="Calibri"/>
              <w:bCs/>
              <w:sz w:val="20"/>
              <w:szCs w:val="20"/>
            </w:rPr>
          </w:pPr>
          <w:r>
            <w:rPr>
              <w:rFonts w:ascii="Calibri" w:eastAsia="Calibri" w:hAnsi="Calibri" w:cs="Calibri"/>
              <w:bCs/>
              <w:sz w:val="20"/>
              <w:szCs w:val="20"/>
            </w:rPr>
            <w:t>SPICE.ENG5.DOK1</w:t>
          </w:r>
        </w:p>
      </w:tc>
    </w:tr>
    <w:tr w:rsidR="001B5102" w14:paraId="018ED937" w14:textId="77777777">
      <w:trPr>
        <w:cantSplit/>
        <w:trHeight w:val="273"/>
        <w:jc w:val="center"/>
      </w:trPr>
      <w:tc>
        <w:tcPr>
          <w:tcW w:w="2359" w:type="dxa"/>
          <w:vMerge/>
          <w:vAlign w:val="center"/>
        </w:tcPr>
        <w:p w14:paraId="24708BED" w14:textId="77777777" w:rsidR="001B5102" w:rsidRDefault="001B5102">
          <w:pPr>
            <w:widowControl w:val="0"/>
            <w:spacing w:after="0" w:line="276" w:lineRule="auto"/>
            <w:jc w:val="left"/>
            <w:rPr>
              <w:rFonts w:ascii="Calibri" w:eastAsia="Calibri" w:hAnsi="Calibri" w:cs="Calibri"/>
              <w:b/>
              <w:sz w:val="20"/>
              <w:szCs w:val="20"/>
            </w:rPr>
          </w:pPr>
        </w:p>
      </w:tc>
      <w:tc>
        <w:tcPr>
          <w:tcW w:w="5007" w:type="dxa"/>
          <w:vMerge/>
          <w:vAlign w:val="center"/>
        </w:tcPr>
        <w:p w14:paraId="0CB4CFFA" w14:textId="77777777" w:rsidR="001B5102" w:rsidRDefault="001B5102">
          <w:pPr>
            <w:widowControl w:val="0"/>
            <w:spacing w:after="0" w:line="276" w:lineRule="auto"/>
            <w:jc w:val="left"/>
            <w:rPr>
              <w:rFonts w:ascii="Calibri" w:eastAsia="Calibri" w:hAnsi="Calibri" w:cs="Calibri"/>
              <w:b/>
              <w:sz w:val="20"/>
              <w:szCs w:val="20"/>
            </w:rPr>
          </w:pPr>
        </w:p>
      </w:tc>
      <w:tc>
        <w:tcPr>
          <w:tcW w:w="1276" w:type="dxa"/>
          <w:vAlign w:val="center"/>
        </w:tcPr>
        <w:p w14:paraId="0F9B6B3C" w14:textId="77777777" w:rsidR="001B5102" w:rsidRDefault="00000000">
          <w:pPr>
            <w:tabs>
              <w:tab w:val="center" w:pos="4536"/>
              <w:tab w:val="right" w:pos="9072"/>
            </w:tabs>
            <w:spacing w:after="0"/>
            <w:jc w:val="left"/>
            <w:rPr>
              <w:rFonts w:ascii="Calibri" w:eastAsia="Calibri" w:hAnsi="Calibri" w:cs="Calibri"/>
              <w:b/>
              <w:sz w:val="20"/>
              <w:szCs w:val="20"/>
            </w:rPr>
          </w:pPr>
          <w:r>
            <w:rPr>
              <w:rFonts w:ascii="Calibri" w:eastAsia="Calibri" w:hAnsi="Calibri" w:cs="Calibri"/>
              <w:b/>
              <w:sz w:val="20"/>
              <w:szCs w:val="20"/>
            </w:rPr>
            <w:t>Yayın Tarihi</w:t>
          </w:r>
        </w:p>
      </w:tc>
      <w:tc>
        <w:tcPr>
          <w:tcW w:w="1651" w:type="dxa"/>
          <w:vAlign w:val="center"/>
        </w:tcPr>
        <w:p w14:paraId="586DA63A" w14:textId="159F3F3D" w:rsidR="001B5102" w:rsidRDefault="00B050E1">
          <w:pPr>
            <w:tabs>
              <w:tab w:val="center" w:pos="4536"/>
              <w:tab w:val="right" w:pos="9072"/>
            </w:tabs>
            <w:spacing w:after="0"/>
            <w:jc w:val="left"/>
            <w:rPr>
              <w:rFonts w:ascii="Calibri" w:eastAsia="Calibri" w:hAnsi="Calibri" w:cs="Calibri"/>
              <w:bCs/>
              <w:sz w:val="20"/>
              <w:szCs w:val="20"/>
            </w:rPr>
          </w:pPr>
          <w:r>
            <w:rPr>
              <w:rFonts w:ascii="Calibri" w:eastAsia="Calibri" w:hAnsi="Calibri" w:cs="Calibri"/>
              <w:bCs/>
              <w:sz w:val="20"/>
              <w:szCs w:val="20"/>
            </w:rPr>
            <w:t>30</w:t>
          </w:r>
          <w:r w:rsidR="00000000">
            <w:rPr>
              <w:rFonts w:ascii="Calibri" w:eastAsia="Calibri" w:hAnsi="Calibri" w:cs="Calibri"/>
              <w:bCs/>
              <w:sz w:val="20"/>
              <w:szCs w:val="20"/>
            </w:rPr>
            <w:t>,06,2026</w:t>
          </w:r>
        </w:p>
      </w:tc>
    </w:tr>
    <w:tr w:rsidR="001B5102" w14:paraId="56F2359C" w14:textId="77777777">
      <w:trPr>
        <w:cantSplit/>
        <w:trHeight w:val="276"/>
        <w:jc w:val="center"/>
      </w:trPr>
      <w:tc>
        <w:tcPr>
          <w:tcW w:w="2359" w:type="dxa"/>
          <w:vMerge/>
          <w:vAlign w:val="center"/>
        </w:tcPr>
        <w:p w14:paraId="602FB3CC" w14:textId="77777777" w:rsidR="001B5102" w:rsidRDefault="001B5102">
          <w:pPr>
            <w:widowControl w:val="0"/>
            <w:spacing w:after="0" w:line="276" w:lineRule="auto"/>
            <w:jc w:val="left"/>
            <w:rPr>
              <w:rFonts w:ascii="Calibri" w:eastAsia="Calibri" w:hAnsi="Calibri" w:cs="Calibri"/>
              <w:b/>
              <w:sz w:val="20"/>
              <w:szCs w:val="20"/>
            </w:rPr>
          </w:pPr>
        </w:p>
      </w:tc>
      <w:tc>
        <w:tcPr>
          <w:tcW w:w="5007" w:type="dxa"/>
          <w:vMerge/>
          <w:vAlign w:val="center"/>
        </w:tcPr>
        <w:p w14:paraId="21118862" w14:textId="77777777" w:rsidR="001B5102" w:rsidRDefault="001B5102">
          <w:pPr>
            <w:widowControl w:val="0"/>
            <w:spacing w:after="0" w:line="276" w:lineRule="auto"/>
            <w:jc w:val="left"/>
            <w:rPr>
              <w:rFonts w:ascii="Calibri" w:eastAsia="Calibri" w:hAnsi="Calibri" w:cs="Calibri"/>
              <w:b/>
              <w:sz w:val="20"/>
              <w:szCs w:val="20"/>
            </w:rPr>
          </w:pPr>
        </w:p>
      </w:tc>
      <w:tc>
        <w:tcPr>
          <w:tcW w:w="1276" w:type="dxa"/>
          <w:vAlign w:val="center"/>
        </w:tcPr>
        <w:p w14:paraId="38A9CC6D" w14:textId="77777777" w:rsidR="001B5102" w:rsidRDefault="00000000">
          <w:pPr>
            <w:tabs>
              <w:tab w:val="center" w:pos="4536"/>
              <w:tab w:val="right" w:pos="9072"/>
            </w:tabs>
            <w:spacing w:after="0"/>
            <w:jc w:val="left"/>
            <w:rPr>
              <w:rFonts w:ascii="Calibri" w:eastAsia="Calibri" w:hAnsi="Calibri" w:cs="Calibri"/>
              <w:b/>
              <w:sz w:val="20"/>
              <w:szCs w:val="20"/>
            </w:rPr>
          </w:pPr>
          <w:r>
            <w:rPr>
              <w:rFonts w:ascii="Calibri" w:eastAsia="Calibri" w:hAnsi="Calibri" w:cs="Calibri"/>
              <w:b/>
              <w:sz w:val="20"/>
              <w:szCs w:val="20"/>
            </w:rPr>
            <w:t>Rev. No</w:t>
          </w:r>
        </w:p>
      </w:tc>
      <w:tc>
        <w:tcPr>
          <w:tcW w:w="1651" w:type="dxa"/>
          <w:vAlign w:val="center"/>
        </w:tcPr>
        <w:p w14:paraId="65144D9C" w14:textId="77777777" w:rsidR="001B5102" w:rsidRDefault="00000000">
          <w:pPr>
            <w:tabs>
              <w:tab w:val="center" w:pos="4536"/>
              <w:tab w:val="right" w:pos="9072"/>
            </w:tabs>
            <w:spacing w:after="0"/>
            <w:jc w:val="left"/>
            <w:rPr>
              <w:rFonts w:ascii="Calibri" w:eastAsia="Calibri" w:hAnsi="Calibri" w:cs="Calibri"/>
              <w:bCs/>
              <w:sz w:val="20"/>
              <w:szCs w:val="20"/>
            </w:rPr>
          </w:pPr>
          <w:r>
            <w:rPr>
              <w:rFonts w:ascii="Calibri" w:eastAsia="Calibri" w:hAnsi="Calibri" w:cs="Calibri"/>
              <w:bCs/>
              <w:sz w:val="20"/>
              <w:szCs w:val="20"/>
            </w:rPr>
            <w:t>00</w:t>
          </w:r>
        </w:p>
      </w:tc>
    </w:tr>
    <w:tr w:rsidR="001B5102" w14:paraId="6AA32AA9" w14:textId="77777777">
      <w:trPr>
        <w:cantSplit/>
        <w:trHeight w:val="267"/>
        <w:jc w:val="center"/>
      </w:trPr>
      <w:tc>
        <w:tcPr>
          <w:tcW w:w="2359" w:type="dxa"/>
          <w:vMerge/>
          <w:vAlign w:val="center"/>
        </w:tcPr>
        <w:p w14:paraId="24FF76A4" w14:textId="77777777" w:rsidR="001B5102" w:rsidRDefault="001B5102">
          <w:pPr>
            <w:widowControl w:val="0"/>
            <w:spacing w:after="0" w:line="276" w:lineRule="auto"/>
            <w:jc w:val="left"/>
            <w:rPr>
              <w:rFonts w:ascii="Calibri" w:eastAsia="Calibri" w:hAnsi="Calibri" w:cs="Calibri"/>
              <w:b/>
              <w:sz w:val="20"/>
              <w:szCs w:val="20"/>
            </w:rPr>
          </w:pPr>
        </w:p>
      </w:tc>
      <w:tc>
        <w:tcPr>
          <w:tcW w:w="5007" w:type="dxa"/>
          <w:vMerge/>
          <w:vAlign w:val="center"/>
        </w:tcPr>
        <w:p w14:paraId="77774AAA" w14:textId="77777777" w:rsidR="001B5102" w:rsidRDefault="001B5102">
          <w:pPr>
            <w:widowControl w:val="0"/>
            <w:spacing w:after="0" w:line="276" w:lineRule="auto"/>
            <w:jc w:val="left"/>
            <w:rPr>
              <w:rFonts w:ascii="Calibri" w:eastAsia="Calibri" w:hAnsi="Calibri" w:cs="Calibri"/>
              <w:b/>
              <w:sz w:val="20"/>
              <w:szCs w:val="20"/>
            </w:rPr>
          </w:pPr>
        </w:p>
      </w:tc>
      <w:tc>
        <w:tcPr>
          <w:tcW w:w="1276" w:type="dxa"/>
          <w:vAlign w:val="center"/>
        </w:tcPr>
        <w:p w14:paraId="36785AD6" w14:textId="77777777" w:rsidR="001B5102" w:rsidRDefault="00000000">
          <w:pPr>
            <w:tabs>
              <w:tab w:val="center" w:pos="4536"/>
              <w:tab w:val="right" w:pos="9072"/>
            </w:tabs>
            <w:spacing w:after="0"/>
            <w:jc w:val="left"/>
            <w:rPr>
              <w:rFonts w:ascii="Calibri" w:eastAsia="Calibri" w:hAnsi="Calibri" w:cs="Calibri"/>
              <w:b/>
              <w:sz w:val="20"/>
              <w:szCs w:val="20"/>
            </w:rPr>
          </w:pPr>
          <w:r>
            <w:rPr>
              <w:rFonts w:ascii="Calibri" w:eastAsia="Calibri" w:hAnsi="Calibri" w:cs="Calibri"/>
              <w:b/>
              <w:sz w:val="20"/>
              <w:szCs w:val="20"/>
            </w:rPr>
            <w:t>Rev. Tarihi</w:t>
          </w:r>
        </w:p>
      </w:tc>
      <w:tc>
        <w:tcPr>
          <w:tcW w:w="1651" w:type="dxa"/>
          <w:vAlign w:val="center"/>
        </w:tcPr>
        <w:p w14:paraId="42419FFB" w14:textId="77777777" w:rsidR="001B5102" w:rsidRDefault="00000000">
          <w:pPr>
            <w:tabs>
              <w:tab w:val="center" w:pos="4536"/>
              <w:tab w:val="right" w:pos="9072"/>
            </w:tabs>
            <w:spacing w:after="0"/>
            <w:jc w:val="left"/>
            <w:rPr>
              <w:rFonts w:ascii="Calibri" w:eastAsia="Calibri" w:hAnsi="Calibri" w:cs="Calibri"/>
              <w:bCs/>
              <w:sz w:val="20"/>
              <w:szCs w:val="20"/>
            </w:rPr>
          </w:pPr>
          <w:r>
            <w:rPr>
              <w:rFonts w:ascii="Calibri" w:eastAsia="Calibri" w:hAnsi="Calibri" w:cs="Calibri"/>
              <w:bCs/>
              <w:sz w:val="20"/>
              <w:szCs w:val="20"/>
            </w:rPr>
            <w:t>-</w:t>
          </w:r>
        </w:p>
      </w:tc>
    </w:tr>
    <w:tr w:rsidR="001B5102" w14:paraId="714580BC" w14:textId="77777777">
      <w:trPr>
        <w:cantSplit/>
        <w:trHeight w:val="142"/>
        <w:jc w:val="center"/>
      </w:trPr>
      <w:tc>
        <w:tcPr>
          <w:tcW w:w="2359" w:type="dxa"/>
          <w:vMerge/>
          <w:vAlign w:val="center"/>
        </w:tcPr>
        <w:p w14:paraId="10A8845E" w14:textId="77777777" w:rsidR="001B5102" w:rsidRDefault="001B5102">
          <w:pPr>
            <w:widowControl w:val="0"/>
            <w:spacing w:after="0" w:line="276" w:lineRule="auto"/>
            <w:jc w:val="left"/>
            <w:rPr>
              <w:rFonts w:ascii="Calibri" w:eastAsia="Calibri" w:hAnsi="Calibri" w:cs="Calibri"/>
              <w:b/>
              <w:sz w:val="20"/>
              <w:szCs w:val="20"/>
            </w:rPr>
          </w:pPr>
        </w:p>
      </w:tc>
      <w:tc>
        <w:tcPr>
          <w:tcW w:w="5007" w:type="dxa"/>
          <w:vMerge/>
          <w:vAlign w:val="center"/>
        </w:tcPr>
        <w:p w14:paraId="2BEABE00" w14:textId="77777777" w:rsidR="001B5102" w:rsidRDefault="001B5102">
          <w:pPr>
            <w:widowControl w:val="0"/>
            <w:spacing w:after="0" w:line="276" w:lineRule="auto"/>
            <w:jc w:val="left"/>
            <w:rPr>
              <w:rFonts w:ascii="Calibri" w:eastAsia="Calibri" w:hAnsi="Calibri" w:cs="Calibri"/>
              <w:b/>
              <w:sz w:val="20"/>
              <w:szCs w:val="20"/>
            </w:rPr>
          </w:pPr>
        </w:p>
      </w:tc>
      <w:tc>
        <w:tcPr>
          <w:tcW w:w="1276" w:type="dxa"/>
          <w:vAlign w:val="center"/>
        </w:tcPr>
        <w:p w14:paraId="6787D426" w14:textId="77777777" w:rsidR="001B5102" w:rsidRDefault="00000000">
          <w:pPr>
            <w:tabs>
              <w:tab w:val="center" w:pos="4536"/>
              <w:tab w:val="right" w:pos="9072"/>
            </w:tabs>
            <w:spacing w:after="0"/>
            <w:jc w:val="left"/>
            <w:rPr>
              <w:rFonts w:ascii="Calibri" w:eastAsia="Calibri" w:hAnsi="Calibri" w:cs="Calibri"/>
              <w:b/>
              <w:sz w:val="20"/>
              <w:szCs w:val="20"/>
            </w:rPr>
          </w:pPr>
          <w:r>
            <w:rPr>
              <w:rFonts w:ascii="Calibri" w:eastAsia="Calibri" w:hAnsi="Calibri" w:cs="Calibri"/>
              <w:b/>
              <w:sz w:val="20"/>
              <w:szCs w:val="20"/>
            </w:rPr>
            <w:t>Sayfa No</w:t>
          </w:r>
        </w:p>
      </w:tc>
      <w:tc>
        <w:tcPr>
          <w:tcW w:w="1651" w:type="dxa"/>
          <w:vAlign w:val="center"/>
        </w:tcPr>
        <w:p w14:paraId="60E2A0F3" w14:textId="77777777" w:rsidR="001B5102" w:rsidRDefault="00000000">
          <w:pPr>
            <w:tabs>
              <w:tab w:val="center" w:pos="4536"/>
              <w:tab w:val="right" w:pos="9072"/>
            </w:tabs>
            <w:spacing w:after="0"/>
            <w:jc w:val="left"/>
            <w:rPr>
              <w:rFonts w:ascii="Calibri" w:eastAsia="Calibri" w:hAnsi="Calibri" w:cs="Calibri"/>
              <w:bCs/>
              <w:sz w:val="20"/>
              <w:szCs w:val="20"/>
            </w:rPr>
          </w:pPr>
          <w:r>
            <w:rPr>
              <w:rFonts w:ascii="Calibri" w:eastAsia="Calibri" w:hAnsi="Calibri" w:cs="Calibri"/>
              <w:bCs/>
              <w:sz w:val="20"/>
              <w:szCs w:val="20"/>
            </w:rPr>
            <w:fldChar w:fldCharType="begin"/>
          </w:r>
          <w:r>
            <w:rPr>
              <w:rFonts w:ascii="Calibri" w:eastAsia="Calibri" w:hAnsi="Calibri" w:cs="Calibri"/>
              <w:bCs/>
              <w:sz w:val="20"/>
              <w:szCs w:val="20"/>
            </w:rPr>
            <w:instrText>PAGE</w:instrText>
          </w:r>
          <w:r>
            <w:rPr>
              <w:rFonts w:ascii="Calibri" w:eastAsia="Calibri" w:hAnsi="Calibri" w:cs="Calibri"/>
              <w:bCs/>
              <w:sz w:val="20"/>
              <w:szCs w:val="20"/>
            </w:rPr>
            <w:fldChar w:fldCharType="separate"/>
          </w:r>
          <w:r>
            <w:rPr>
              <w:rFonts w:ascii="Calibri" w:eastAsia="Calibri" w:hAnsi="Calibri" w:cs="Calibri"/>
              <w:bCs/>
              <w:sz w:val="20"/>
              <w:szCs w:val="20"/>
            </w:rPr>
            <w:t>3</w:t>
          </w:r>
          <w:r>
            <w:rPr>
              <w:rFonts w:ascii="Calibri" w:eastAsia="Calibri" w:hAnsi="Calibri" w:cs="Calibri"/>
              <w:bCs/>
              <w:sz w:val="20"/>
              <w:szCs w:val="20"/>
            </w:rPr>
            <w:fldChar w:fldCharType="end"/>
          </w:r>
          <w:r>
            <w:rPr>
              <w:rFonts w:ascii="Calibri" w:eastAsia="Calibri" w:hAnsi="Calibri" w:cs="Calibri"/>
              <w:bCs/>
              <w:sz w:val="20"/>
              <w:szCs w:val="20"/>
            </w:rPr>
            <w:t>/</w:t>
          </w:r>
          <w:r>
            <w:rPr>
              <w:rFonts w:ascii="Calibri" w:eastAsia="Calibri" w:hAnsi="Calibri" w:cs="Calibri"/>
              <w:bCs/>
              <w:sz w:val="20"/>
              <w:szCs w:val="20"/>
            </w:rPr>
            <w:fldChar w:fldCharType="begin"/>
          </w:r>
          <w:r>
            <w:rPr>
              <w:rFonts w:ascii="Calibri" w:eastAsia="Calibri" w:hAnsi="Calibri" w:cs="Calibri"/>
              <w:bCs/>
              <w:sz w:val="20"/>
              <w:szCs w:val="20"/>
            </w:rPr>
            <w:instrText>NUMPAGES</w:instrText>
          </w:r>
          <w:r>
            <w:rPr>
              <w:rFonts w:ascii="Calibri" w:eastAsia="Calibri" w:hAnsi="Calibri" w:cs="Calibri"/>
              <w:bCs/>
              <w:sz w:val="20"/>
              <w:szCs w:val="20"/>
            </w:rPr>
            <w:fldChar w:fldCharType="separate"/>
          </w:r>
          <w:r>
            <w:rPr>
              <w:rFonts w:ascii="Calibri" w:eastAsia="Calibri" w:hAnsi="Calibri" w:cs="Calibri"/>
              <w:bCs/>
              <w:sz w:val="20"/>
              <w:szCs w:val="20"/>
            </w:rPr>
            <w:t>12</w:t>
          </w:r>
          <w:r>
            <w:rPr>
              <w:rFonts w:ascii="Calibri" w:eastAsia="Calibri" w:hAnsi="Calibri" w:cs="Calibri"/>
              <w:bCs/>
              <w:sz w:val="20"/>
              <w:szCs w:val="20"/>
            </w:rPr>
            <w:fldChar w:fldCharType="end"/>
          </w:r>
        </w:p>
      </w:tc>
    </w:tr>
  </w:tbl>
  <w:p w14:paraId="1268B32C" w14:textId="77777777" w:rsidR="001B5102" w:rsidRDefault="001B5102">
    <w:pPr>
      <w:pBdr>
        <w:bottom w:val="single" w:sz="6" w:space="1" w:color="000000"/>
      </w:pBdr>
      <w:tabs>
        <w:tab w:val="center" w:pos="3960"/>
        <w:tab w:val="right" w:pos="8280"/>
      </w:tabs>
      <w:spacing w:after="0"/>
      <w:rPr>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77C27" w14:textId="77777777" w:rsidR="001B5102" w:rsidRDefault="001B5102">
    <w:pPr>
      <w:keepLines/>
      <w:spacing w:after="0"/>
      <w:jc w:val="left"/>
      <w:rPr>
        <w:rFonts w:ascii="Times New Roman" w:eastAsia="Times New Roman" w:hAnsi="Times New Roman" w:cs="Times New Roman"/>
        <w:smallCaps/>
        <w:sz w:val="16"/>
        <w:szCs w:val="16"/>
      </w:rPr>
    </w:pPr>
  </w:p>
  <w:p w14:paraId="4752A668" w14:textId="77777777" w:rsidR="001B5102" w:rsidRDefault="00000000">
    <w:pPr>
      <w:spacing w:after="60"/>
      <w:jc w:val="center"/>
      <w:rPr>
        <w:rFonts w:ascii="Times New Roman" w:eastAsia="Times New Roman" w:hAnsi="Times New Roman" w:cs="Times New Roman"/>
        <w:sz w:val="18"/>
        <w:szCs w:val="18"/>
      </w:rPr>
    </w:pPr>
    <w:r>
      <w:rPr>
        <w:rFonts w:ascii="Times New Roman" w:eastAsia="Times New Roman" w:hAnsi="Times New Roman" w:cs="Times New Roman"/>
        <w:color w:val="000080"/>
        <w:sz w:val="18"/>
        <w:szCs w:val="18"/>
      </w:rPr>
      <w:t>HİZMETE ÖZEL</w:t>
    </w:r>
  </w:p>
  <w:tbl>
    <w:tblPr>
      <w:tblW w:w="96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93"/>
      <w:gridCol w:w="5031"/>
      <w:gridCol w:w="922"/>
      <w:gridCol w:w="1674"/>
    </w:tblGrid>
    <w:tr w:rsidR="001B5102" w14:paraId="2CE9479C" w14:textId="77777777">
      <w:trPr>
        <w:trHeight w:val="281"/>
        <w:jc w:val="center"/>
      </w:trPr>
      <w:tc>
        <w:tcPr>
          <w:tcW w:w="1993" w:type="dxa"/>
          <w:vMerge w:val="restart"/>
          <w:vAlign w:val="center"/>
        </w:tcPr>
        <w:p w14:paraId="48C6C424" w14:textId="77777777" w:rsidR="001B5102" w:rsidRDefault="00000000">
          <w:pPr>
            <w:keepLines/>
            <w:spacing w:after="0"/>
            <w:jc w:val="center"/>
            <w:rPr>
              <w:b/>
              <w:smallCaps/>
              <w:sz w:val="20"/>
              <w:szCs w:val="20"/>
            </w:rPr>
          </w:pPr>
          <w:r>
            <w:rPr>
              <w:b/>
              <w:smallCaps/>
              <w:noProof/>
              <w:sz w:val="20"/>
              <w:szCs w:val="20"/>
            </w:rPr>
            <w:drawing>
              <wp:inline distT="0" distB="0" distL="0" distR="0" wp14:anchorId="4F890C77" wp14:editId="57B0048D">
                <wp:extent cx="1095375" cy="485775"/>
                <wp:effectExtent l="0" t="0" r="0" b="0"/>
                <wp:docPr id="80" name="Resim 80" descr="logo_slogan"/>
                <wp:cNvGraphicFramePr/>
                <a:graphic xmlns:a="http://schemas.openxmlformats.org/drawingml/2006/main">
                  <a:graphicData uri="http://schemas.openxmlformats.org/drawingml/2006/picture">
                    <pic:pic xmlns:pic="http://schemas.openxmlformats.org/drawingml/2006/picture">
                      <pic:nvPicPr>
                        <pic:cNvPr id="80" name="Resim 80" descr="logo_slogan"/>
                        <pic:cNvPicPr preferRelativeResize="0"/>
                      </pic:nvPicPr>
                      <pic:blipFill>
                        <a:blip r:embed="rId1"/>
                        <a:srcRect/>
                        <a:stretch>
                          <a:fillRect/>
                        </a:stretch>
                      </pic:blipFill>
                      <pic:spPr>
                        <a:xfrm>
                          <a:off x="0" y="0"/>
                          <a:ext cx="1095375" cy="485775"/>
                        </a:xfrm>
                        <a:prstGeom prst="rect">
                          <a:avLst/>
                        </a:prstGeom>
                      </pic:spPr>
                    </pic:pic>
                  </a:graphicData>
                </a:graphic>
              </wp:inline>
            </w:drawing>
          </w:r>
        </w:p>
      </w:tc>
      <w:tc>
        <w:tcPr>
          <w:tcW w:w="5031" w:type="dxa"/>
          <w:vMerge w:val="restart"/>
          <w:tcBorders>
            <w:right w:val="single" w:sz="4" w:space="0" w:color="000000"/>
          </w:tcBorders>
          <w:vAlign w:val="center"/>
        </w:tcPr>
        <w:p w14:paraId="0C5F6330" w14:textId="77777777" w:rsidR="001B5102" w:rsidRDefault="00000000">
          <w:pPr>
            <w:spacing w:after="0"/>
            <w:jc w:val="center"/>
            <w:rPr>
              <w:b/>
              <w:sz w:val="20"/>
              <w:szCs w:val="20"/>
            </w:rPr>
          </w:pPr>
          <w:r>
            <w:rPr>
              <w:b/>
              <w:sz w:val="20"/>
              <w:szCs w:val="20"/>
            </w:rPr>
            <w:t>FİZİKSEL VERİ MODELİ</w:t>
          </w:r>
        </w:p>
      </w:tc>
      <w:tc>
        <w:tcPr>
          <w:tcW w:w="922" w:type="dxa"/>
          <w:tcBorders>
            <w:top w:val="single" w:sz="4" w:space="0" w:color="000000"/>
            <w:left w:val="single" w:sz="4" w:space="0" w:color="000000"/>
            <w:bottom w:val="single" w:sz="4" w:space="0" w:color="000000"/>
            <w:right w:val="nil"/>
          </w:tcBorders>
          <w:vAlign w:val="center"/>
        </w:tcPr>
        <w:p w14:paraId="426CCE34" w14:textId="77777777" w:rsidR="001B5102" w:rsidRDefault="00000000">
          <w:pPr>
            <w:keepLines/>
            <w:spacing w:after="0"/>
            <w:jc w:val="left"/>
            <w:rPr>
              <w:b/>
              <w:smallCaps/>
              <w:sz w:val="20"/>
              <w:szCs w:val="20"/>
            </w:rPr>
          </w:pPr>
          <w:r>
            <w:rPr>
              <w:b/>
              <w:smallCaps/>
              <w:sz w:val="20"/>
              <w:szCs w:val="20"/>
            </w:rPr>
            <w:t>S</w:t>
          </w:r>
          <w:r>
            <w:rPr>
              <w:b/>
              <w:sz w:val="20"/>
              <w:szCs w:val="20"/>
            </w:rPr>
            <w:t>ayfa :</w:t>
          </w:r>
        </w:p>
      </w:tc>
      <w:tc>
        <w:tcPr>
          <w:tcW w:w="1674" w:type="dxa"/>
          <w:tcBorders>
            <w:top w:val="single" w:sz="4" w:space="0" w:color="000000"/>
            <w:left w:val="nil"/>
            <w:bottom w:val="single" w:sz="4" w:space="0" w:color="000000"/>
            <w:right w:val="single" w:sz="4" w:space="0" w:color="000000"/>
          </w:tcBorders>
          <w:vAlign w:val="center"/>
        </w:tcPr>
        <w:p w14:paraId="632F6958" w14:textId="77777777" w:rsidR="001B5102" w:rsidRDefault="00000000">
          <w:pPr>
            <w:keepLines/>
            <w:spacing w:after="0"/>
            <w:jc w:val="center"/>
            <w:rPr>
              <w:b/>
              <w:smallCaps/>
              <w:sz w:val="20"/>
              <w:szCs w:val="20"/>
            </w:rPr>
          </w:pPr>
          <w:r>
            <w:rPr>
              <w:smallCaps/>
              <w:sz w:val="20"/>
              <w:szCs w:val="20"/>
            </w:rPr>
            <w:fldChar w:fldCharType="begin"/>
          </w:r>
          <w:r>
            <w:rPr>
              <w:smallCaps/>
              <w:sz w:val="20"/>
              <w:szCs w:val="20"/>
            </w:rPr>
            <w:instrText>PAGE</w:instrText>
          </w:r>
          <w:r>
            <w:rPr>
              <w:smallCaps/>
              <w:sz w:val="20"/>
              <w:szCs w:val="20"/>
            </w:rPr>
            <w:fldChar w:fldCharType="end"/>
          </w:r>
          <w:r>
            <w:rPr>
              <w:smallCaps/>
              <w:sz w:val="20"/>
              <w:szCs w:val="20"/>
            </w:rPr>
            <w:t>/</w:t>
          </w:r>
          <w:r>
            <w:fldChar w:fldCharType="begin"/>
          </w:r>
          <w:r>
            <w:instrText>NUMPAGES</w:instrText>
          </w:r>
          <w:r>
            <w:fldChar w:fldCharType="separate"/>
          </w:r>
          <w:r>
            <w:t>1</w:t>
          </w:r>
          <w:r>
            <w:fldChar w:fldCharType="end"/>
          </w:r>
        </w:p>
      </w:tc>
    </w:tr>
    <w:tr w:rsidR="001B5102" w14:paraId="2B86D0D3" w14:textId="77777777">
      <w:trPr>
        <w:trHeight w:val="259"/>
        <w:jc w:val="center"/>
      </w:trPr>
      <w:tc>
        <w:tcPr>
          <w:tcW w:w="1993" w:type="dxa"/>
          <w:vMerge/>
          <w:vAlign w:val="center"/>
        </w:tcPr>
        <w:p w14:paraId="0C6D0211" w14:textId="77777777" w:rsidR="001B5102" w:rsidRDefault="001B5102">
          <w:pPr>
            <w:widowControl w:val="0"/>
            <w:spacing w:after="0" w:line="276" w:lineRule="auto"/>
            <w:jc w:val="left"/>
            <w:rPr>
              <w:b/>
              <w:smallCaps/>
              <w:sz w:val="20"/>
              <w:szCs w:val="20"/>
            </w:rPr>
          </w:pPr>
        </w:p>
      </w:tc>
      <w:tc>
        <w:tcPr>
          <w:tcW w:w="5031" w:type="dxa"/>
          <w:vMerge/>
          <w:tcBorders>
            <w:right w:val="single" w:sz="4" w:space="0" w:color="000000"/>
          </w:tcBorders>
          <w:vAlign w:val="center"/>
        </w:tcPr>
        <w:p w14:paraId="4CF50A36" w14:textId="77777777" w:rsidR="001B5102" w:rsidRDefault="001B5102">
          <w:pPr>
            <w:widowControl w:val="0"/>
            <w:spacing w:after="0" w:line="276" w:lineRule="auto"/>
            <w:jc w:val="left"/>
            <w:rPr>
              <w:b/>
              <w:smallCaps/>
              <w:sz w:val="20"/>
              <w:szCs w:val="20"/>
            </w:rPr>
          </w:pPr>
        </w:p>
      </w:tc>
      <w:tc>
        <w:tcPr>
          <w:tcW w:w="922" w:type="dxa"/>
          <w:tcBorders>
            <w:top w:val="single" w:sz="4" w:space="0" w:color="000000"/>
            <w:left w:val="single" w:sz="4" w:space="0" w:color="000000"/>
            <w:bottom w:val="single" w:sz="4" w:space="0" w:color="000000"/>
            <w:right w:val="nil"/>
          </w:tcBorders>
          <w:vAlign w:val="center"/>
        </w:tcPr>
        <w:p w14:paraId="6F9590C2" w14:textId="77777777" w:rsidR="001B5102" w:rsidRDefault="00000000">
          <w:pPr>
            <w:keepLines/>
            <w:spacing w:after="0"/>
            <w:jc w:val="center"/>
            <w:rPr>
              <w:smallCaps/>
              <w:sz w:val="20"/>
              <w:szCs w:val="20"/>
            </w:rPr>
          </w:pPr>
          <w:r>
            <w:rPr>
              <w:b/>
              <w:smallCaps/>
              <w:sz w:val="20"/>
              <w:szCs w:val="20"/>
            </w:rPr>
            <w:t>T</w:t>
          </w:r>
          <w:r>
            <w:rPr>
              <w:b/>
              <w:sz w:val="20"/>
              <w:szCs w:val="20"/>
            </w:rPr>
            <w:t>arih</w:t>
          </w:r>
          <w:r>
            <w:rPr>
              <w:b/>
              <w:smallCaps/>
              <w:sz w:val="20"/>
              <w:szCs w:val="20"/>
            </w:rPr>
            <w:t xml:space="preserve">  :</w:t>
          </w:r>
        </w:p>
      </w:tc>
      <w:tc>
        <w:tcPr>
          <w:tcW w:w="1674" w:type="dxa"/>
          <w:tcBorders>
            <w:top w:val="single" w:sz="4" w:space="0" w:color="000000"/>
            <w:left w:val="nil"/>
            <w:bottom w:val="single" w:sz="4" w:space="0" w:color="000000"/>
            <w:right w:val="single" w:sz="4" w:space="0" w:color="000000"/>
          </w:tcBorders>
          <w:vAlign w:val="center"/>
        </w:tcPr>
        <w:p w14:paraId="57DF45D5" w14:textId="77777777" w:rsidR="001B5102" w:rsidRDefault="001B5102">
          <w:pPr>
            <w:keepLines/>
            <w:spacing w:after="0"/>
            <w:jc w:val="center"/>
            <w:rPr>
              <w:smallCaps/>
              <w:sz w:val="20"/>
              <w:szCs w:val="20"/>
            </w:rPr>
          </w:pPr>
        </w:p>
      </w:tc>
    </w:tr>
    <w:tr w:rsidR="001B5102" w14:paraId="1217DF59" w14:textId="77777777">
      <w:trPr>
        <w:trHeight w:val="277"/>
        <w:jc w:val="center"/>
      </w:trPr>
      <w:tc>
        <w:tcPr>
          <w:tcW w:w="1993" w:type="dxa"/>
          <w:vMerge/>
          <w:vAlign w:val="center"/>
        </w:tcPr>
        <w:p w14:paraId="6E05FD53" w14:textId="77777777" w:rsidR="001B5102" w:rsidRDefault="001B5102">
          <w:pPr>
            <w:widowControl w:val="0"/>
            <w:spacing w:after="0" w:line="276" w:lineRule="auto"/>
            <w:jc w:val="left"/>
            <w:rPr>
              <w:smallCaps/>
              <w:sz w:val="20"/>
              <w:szCs w:val="20"/>
            </w:rPr>
          </w:pPr>
        </w:p>
      </w:tc>
      <w:tc>
        <w:tcPr>
          <w:tcW w:w="5031" w:type="dxa"/>
          <w:vMerge/>
          <w:tcBorders>
            <w:right w:val="single" w:sz="4" w:space="0" w:color="000000"/>
          </w:tcBorders>
          <w:vAlign w:val="center"/>
        </w:tcPr>
        <w:p w14:paraId="76D44EB6" w14:textId="77777777" w:rsidR="001B5102" w:rsidRDefault="001B5102">
          <w:pPr>
            <w:widowControl w:val="0"/>
            <w:spacing w:after="0" w:line="276" w:lineRule="auto"/>
            <w:jc w:val="left"/>
            <w:rPr>
              <w:smallCaps/>
              <w:sz w:val="20"/>
              <w:szCs w:val="20"/>
            </w:rPr>
          </w:pPr>
        </w:p>
      </w:tc>
      <w:tc>
        <w:tcPr>
          <w:tcW w:w="922" w:type="dxa"/>
          <w:tcBorders>
            <w:top w:val="single" w:sz="4" w:space="0" w:color="000000"/>
            <w:left w:val="single" w:sz="4" w:space="0" w:color="000000"/>
            <w:bottom w:val="single" w:sz="4" w:space="0" w:color="000000"/>
            <w:right w:val="nil"/>
          </w:tcBorders>
          <w:vAlign w:val="center"/>
        </w:tcPr>
        <w:p w14:paraId="49DC9C2B" w14:textId="77777777" w:rsidR="001B5102" w:rsidRDefault="00000000">
          <w:pPr>
            <w:keepLines/>
            <w:spacing w:after="0"/>
            <w:jc w:val="center"/>
            <w:rPr>
              <w:b/>
              <w:smallCaps/>
              <w:sz w:val="20"/>
              <w:szCs w:val="20"/>
            </w:rPr>
          </w:pPr>
          <w:r>
            <w:rPr>
              <w:b/>
              <w:smallCaps/>
              <w:sz w:val="20"/>
              <w:szCs w:val="20"/>
            </w:rPr>
            <w:t>R</w:t>
          </w:r>
          <w:r>
            <w:rPr>
              <w:b/>
              <w:sz w:val="20"/>
              <w:szCs w:val="20"/>
            </w:rPr>
            <w:t>ev</w:t>
          </w:r>
          <w:r>
            <w:rPr>
              <w:b/>
              <w:smallCaps/>
              <w:sz w:val="20"/>
              <w:szCs w:val="20"/>
            </w:rPr>
            <w:t xml:space="preserve">  :</w:t>
          </w:r>
        </w:p>
      </w:tc>
      <w:tc>
        <w:tcPr>
          <w:tcW w:w="1674" w:type="dxa"/>
          <w:tcBorders>
            <w:top w:val="single" w:sz="4" w:space="0" w:color="000000"/>
            <w:left w:val="nil"/>
            <w:bottom w:val="single" w:sz="4" w:space="0" w:color="000000"/>
            <w:right w:val="single" w:sz="4" w:space="0" w:color="000000"/>
          </w:tcBorders>
          <w:vAlign w:val="center"/>
        </w:tcPr>
        <w:p w14:paraId="2F6007CC" w14:textId="77777777" w:rsidR="001B5102" w:rsidRDefault="00000000">
          <w:pPr>
            <w:keepLines/>
            <w:spacing w:after="0"/>
            <w:jc w:val="center"/>
            <w:rPr>
              <w:smallCaps/>
              <w:sz w:val="20"/>
              <w:szCs w:val="20"/>
            </w:rPr>
          </w:pPr>
          <w:r>
            <w:rPr>
              <w:smallCaps/>
              <w:sz w:val="20"/>
              <w:szCs w:val="20"/>
            </w:rPr>
            <w:t>1.0</w:t>
          </w:r>
        </w:p>
      </w:tc>
    </w:tr>
  </w:tbl>
  <w:p w14:paraId="38E022B0" w14:textId="77777777" w:rsidR="001B5102" w:rsidRDefault="001B5102">
    <w:pPr>
      <w:keepLines/>
      <w:spacing w:after="0"/>
      <w:jc w:val="left"/>
      <w:rPr>
        <w:rFonts w:ascii="Times New Roman" w:eastAsia="Times New Roman" w:hAnsi="Times New Roman" w:cs="Times New Roman"/>
        <w:smallCaps/>
        <w:sz w:val="16"/>
        <w:szCs w:val="16"/>
      </w:rPr>
    </w:pPr>
  </w:p>
  <w:p w14:paraId="099F8D1D" w14:textId="77777777" w:rsidR="001B5102" w:rsidRDefault="001B5102">
    <w:pPr>
      <w:keepLines/>
      <w:spacing w:after="0"/>
      <w:jc w:val="left"/>
      <w:rPr>
        <w:rFonts w:ascii="Times New Roman" w:eastAsia="Times New Roman" w:hAnsi="Times New Roman" w:cs="Times New Roman"/>
        <w:smallCaps/>
        <w:sz w:val="16"/>
        <w:szCs w:val="16"/>
      </w:rPr>
    </w:pPr>
  </w:p>
  <w:p w14:paraId="48F53679" w14:textId="77777777" w:rsidR="001B5102" w:rsidRDefault="001B5102">
    <w:pPr>
      <w:keepLines/>
      <w:spacing w:after="0"/>
      <w:jc w:val="left"/>
      <w:rPr>
        <w:rFonts w:ascii="Times New Roman" w:eastAsia="Times New Roman" w:hAnsi="Times New Roman" w:cs="Times New Roman"/>
        <w:smallCaps/>
        <w:sz w:val="16"/>
        <w:szCs w:val="16"/>
      </w:rPr>
    </w:pPr>
  </w:p>
  <w:p w14:paraId="0237AEDB" w14:textId="77777777" w:rsidR="001B5102" w:rsidRDefault="001B5102">
    <w:pPr>
      <w:keepLines/>
      <w:spacing w:after="0"/>
      <w:jc w:val="left"/>
      <w:rPr>
        <w:rFonts w:ascii="Times New Roman" w:eastAsia="Times New Roman" w:hAnsi="Times New Roman" w:cs="Times New Roman"/>
        <w:smallCap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64F8"/>
    <w:multiLevelType w:val="multilevel"/>
    <w:tmpl w:val="000F64F8"/>
    <w:lvl w:ilvl="0">
      <w:start w:val="1"/>
      <w:numFmt w:val="bullet"/>
      <w:lvlText w:val=""/>
      <w:lvlJc w:val="left"/>
      <w:pPr>
        <w:tabs>
          <w:tab w:val="left" w:pos="0"/>
        </w:tabs>
        <w:ind w:left="0" w:hanging="360"/>
      </w:pPr>
      <w:rPr>
        <w:rFonts w:ascii="Symbol" w:hAnsi="Symbol" w:hint="default"/>
        <w:sz w:val="20"/>
      </w:rPr>
    </w:lvl>
    <w:lvl w:ilvl="1">
      <w:start w:val="1"/>
      <w:numFmt w:val="bullet"/>
      <w:lvlText w:val=""/>
      <w:lvlJc w:val="left"/>
      <w:pPr>
        <w:tabs>
          <w:tab w:val="left" w:pos="720"/>
        </w:tabs>
        <w:ind w:left="720" w:hanging="360"/>
      </w:pPr>
      <w:rPr>
        <w:rFonts w:ascii="Symbol" w:hAnsi="Symbol" w:hint="default"/>
        <w:sz w:val="20"/>
      </w:rPr>
    </w:lvl>
    <w:lvl w:ilvl="2">
      <w:start w:val="1"/>
      <w:numFmt w:val="bullet"/>
      <w:lvlText w:val=""/>
      <w:lvlJc w:val="left"/>
      <w:pPr>
        <w:tabs>
          <w:tab w:val="left" w:pos="1440"/>
        </w:tabs>
        <w:ind w:left="1440" w:hanging="360"/>
      </w:pPr>
      <w:rPr>
        <w:rFonts w:ascii="Symbol" w:hAnsi="Symbol" w:hint="default"/>
        <w:sz w:val="20"/>
      </w:rPr>
    </w:lvl>
    <w:lvl w:ilvl="3">
      <w:start w:val="1"/>
      <w:numFmt w:val="bullet"/>
      <w:lvlText w:val=""/>
      <w:lvlJc w:val="left"/>
      <w:pPr>
        <w:tabs>
          <w:tab w:val="left" w:pos="2160"/>
        </w:tabs>
        <w:ind w:left="2160" w:hanging="360"/>
      </w:pPr>
      <w:rPr>
        <w:rFonts w:ascii="Symbol" w:hAnsi="Symbol" w:hint="default"/>
        <w:sz w:val="20"/>
      </w:rPr>
    </w:lvl>
    <w:lvl w:ilvl="4">
      <w:start w:val="1"/>
      <w:numFmt w:val="bullet"/>
      <w:lvlText w:val=""/>
      <w:lvlJc w:val="left"/>
      <w:pPr>
        <w:tabs>
          <w:tab w:val="left" w:pos="2880"/>
        </w:tabs>
        <w:ind w:left="2880" w:hanging="360"/>
      </w:pPr>
      <w:rPr>
        <w:rFonts w:ascii="Symbol" w:hAnsi="Symbol" w:hint="default"/>
        <w:sz w:val="20"/>
      </w:rPr>
    </w:lvl>
    <w:lvl w:ilvl="5">
      <w:start w:val="1"/>
      <w:numFmt w:val="bullet"/>
      <w:lvlText w:val=""/>
      <w:lvlJc w:val="left"/>
      <w:pPr>
        <w:tabs>
          <w:tab w:val="left" w:pos="3600"/>
        </w:tabs>
        <w:ind w:left="3600" w:hanging="360"/>
      </w:pPr>
      <w:rPr>
        <w:rFonts w:ascii="Symbol" w:hAnsi="Symbol" w:hint="default"/>
        <w:sz w:val="20"/>
      </w:rPr>
    </w:lvl>
    <w:lvl w:ilvl="6">
      <w:start w:val="1"/>
      <w:numFmt w:val="bullet"/>
      <w:lvlText w:val=""/>
      <w:lvlJc w:val="left"/>
      <w:pPr>
        <w:tabs>
          <w:tab w:val="left" w:pos="4320"/>
        </w:tabs>
        <w:ind w:left="4320" w:hanging="360"/>
      </w:pPr>
      <w:rPr>
        <w:rFonts w:ascii="Symbol" w:hAnsi="Symbol" w:hint="default"/>
        <w:sz w:val="20"/>
      </w:rPr>
    </w:lvl>
    <w:lvl w:ilvl="7">
      <w:start w:val="1"/>
      <w:numFmt w:val="bullet"/>
      <w:lvlText w:val=""/>
      <w:lvlJc w:val="left"/>
      <w:pPr>
        <w:tabs>
          <w:tab w:val="left" w:pos="5040"/>
        </w:tabs>
        <w:ind w:left="5040" w:hanging="360"/>
      </w:pPr>
      <w:rPr>
        <w:rFonts w:ascii="Symbol" w:hAnsi="Symbol" w:hint="default"/>
        <w:sz w:val="20"/>
      </w:rPr>
    </w:lvl>
    <w:lvl w:ilvl="8">
      <w:start w:val="1"/>
      <w:numFmt w:val="bullet"/>
      <w:lvlText w:val=""/>
      <w:lvlJc w:val="left"/>
      <w:pPr>
        <w:tabs>
          <w:tab w:val="left" w:pos="5760"/>
        </w:tabs>
        <w:ind w:left="5760" w:hanging="360"/>
      </w:pPr>
      <w:rPr>
        <w:rFonts w:ascii="Symbol" w:hAnsi="Symbol" w:hint="default"/>
        <w:sz w:val="20"/>
      </w:rPr>
    </w:lvl>
  </w:abstractNum>
  <w:abstractNum w:abstractNumId="1" w15:restartNumberingAfterBreak="0">
    <w:nsid w:val="11BF6DD9"/>
    <w:multiLevelType w:val="multilevel"/>
    <w:tmpl w:val="11BF6DD9"/>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2" w15:restartNumberingAfterBreak="0">
    <w:nsid w:val="20837BB1"/>
    <w:multiLevelType w:val="multilevel"/>
    <w:tmpl w:val="20837BB1"/>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3" w15:restartNumberingAfterBreak="0">
    <w:nsid w:val="215E4965"/>
    <w:multiLevelType w:val="multilevel"/>
    <w:tmpl w:val="E83E1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E809DA"/>
    <w:multiLevelType w:val="multilevel"/>
    <w:tmpl w:val="3D565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78F5E3F"/>
    <w:multiLevelType w:val="multilevel"/>
    <w:tmpl w:val="278F5E3F"/>
    <w:lvl w:ilvl="0">
      <w:start w:val="1"/>
      <w:numFmt w:val="decimal"/>
      <w:pStyle w:val="Balk7"/>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8EE757F"/>
    <w:multiLevelType w:val="multilevel"/>
    <w:tmpl w:val="AC2EC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ED95E8C"/>
    <w:multiLevelType w:val="multilevel"/>
    <w:tmpl w:val="3ED95E8C"/>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8" w15:restartNumberingAfterBreak="0">
    <w:nsid w:val="44583131"/>
    <w:multiLevelType w:val="multilevel"/>
    <w:tmpl w:val="44583131"/>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9" w15:restartNumberingAfterBreak="0">
    <w:nsid w:val="4CFC15A5"/>
    <w:multiLevelType w:val="multilevel"/>
    <w:tmpl w:val="4CFC15A5"/>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10" w15:restartNumberingAfterBreak="0">
    <w:nsid w:val="5D4B60AB"/>
    <w:multiLevelType w:val="multilevel"/>
    <w:tmpl w:val="5D4B60AB"/>
    <w:lvl w:ilvl="0">
      <w:start w:val="1"/>
      <w:numFmt w:val="decimal"/>
      <w:pStyle w:val="Balk1"/>
      <w:lvlText w:val="%1."/>
      <w:lvlJc w:val="left"/>
      <w:pPr>
        <w:ind w:left="1080" w:hanging="360"/>
      </w:pPr>
    </w:lvl>
    <w:lvl w:ilvl="1">
      <w:start w:val="1"/>
      <w:numFmt w:val="decimal"/>
      <w:pStyle w:val="Balk2"/>
      <w:lvlText w:val="%1.%2."/>
      <w:lvlJc w:val="left"/>
      <w:pPr>
        <w:ind w:left="1512" w:hanging="432"/>
      </w:pPr>
    </w:lvl>
    <w:lvl w:ilvl="2">
      <w:start w:val="1"/>
      <w:numFmt w:val="decimal"/>
      <w:pStyle w:val="Balk3"/>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1" w15:restartNumberingAfterBreak="0">
    <w:nsid w:val="6333665B"/>
    <w:multiLevelType w:val="multilevel"/>
    <w:tmpl w:val="6333665B"/>
    <w:lvl w:ilvl="0">
      <w:start w:val="1"/>
      <w:numFmt w:val="decimal"/>
      <w:pStyle w:val="Bulleted2BodyText"/>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63A46685"/>
    <w:multiLevelType w:val="multilevel"/>
    <w:tmpl w:val="83F25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40D183D"/>
    <w:multiLevelType w:val="multilevel"/>
    <w:tmpl w:val="2160A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B4634B1"/>
    <w:multiLevelType w:val="multilevel"/>
    <w:tmpl w:val="3DA2F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30C702D"/>
    <w:multiLevelType w:val="multilevel"/>
    <w:tmpl w:val="730C702D"/>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16" w15:restartNumberingAfterBreak="0">
    <w:nsid w:val="789A0174"/>
    <w:multiLevelType w:val="multilevel"/>
    <w:tmpl w:val="DEE0B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99D5865"/>
    <w:multiLevelType w:val="multilevel"/>
    <w:tmpl w:val="E9B6A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9D66B9B"/>
    <w:multiLevelType w:val="multilevel"/>
    <w:tmpl w:val="79D66B9B"/>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num w:numId="1" w16cid:durableId="781190897">
    <w:abstractNumId w:val="10"/>
  </w:num>
  <w:num w:numId="2" w16cid:durableId="270161894">
    <w:abstractNumId w:val="5"/>
  </w:num>
  <w:num w:numId="3" w16cid:durableId="68502186">
    <w:abstractNumId w:val="11"/>
  </w:num>
  <w:num w:numId="4" w16cid:durableId="2032492128">
    <w:abstractNumId w:val="18"/>
  </w:num>
  <w:num w:numId="5" w16cid:durableId="1186358802">
    <w:abstractNumId w:val="1"/>
  </w:num>
  <w:num w:numId="6" w16cid:durableId="1057127815">
    <w:abstractNumId w:val="0"/>
  </w:num>
  <w:num w:numId="7" w16cid:durableId="264967944">
    <w:abstractNumId w:val="15"/>
  </w:num>
  <w:num w:numId="8" w16cid:durableId="820734271">
    <w:abstractNumId w:val="7"/>
  </w:num>
  <w:num w:numId="9" w16cid:durableId="160316410">
    <w:abstractNumId w:val="8"/>
  </w:num>
  <w:num w:numId="10" w16cid:durableId="1826311001">
    <w:abstractNumId w:val="2"/>
  </w:num>
  <w:num w:numId="11" w16cid:durableId="863253476">
    <w:abstractNumId w:val="9"/>
  </w:num>
  <w:num w:numId="12" w16cid:durableId="1198465648">
    <w:abstractNumId w:val="17"/>
  </w:num>
  <w:num w:numId="13" w16cid:durableId="1719351126">
    <w:abstractNumId w:val="12"/>
  </w:num>
  <w:num w:numId="14" w16cid:durableId="1622960664">
    <w:abstractNumId w:val="6"/>
  </w:num>
  <w:num w:numId="15" w16cid:durableId="1470435245">
    <w:abstractNumId w:val="16"/>
  </w:num>
  <w:num w:numId="16" w16cid:durableId="1547062222">
    <w:abstractNumId w:val="3"/>
  </w:num>
  <w:num w:numId="17" w16cid:durableId="627397207">
    <w:abstractNumId w:val="13"/>
  </w:num>
  <w:num w:numId="18" w16cid:durableId="2047676990">
    <w:abstractNumId w:val="4"/>
  </w:num>
  <w:num w:numId="19" w16cid:durableId="16163320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6C4"/>
    <w:rsid w:val="00002BC4"/>
    <w:rsid w:val="00007C78"/>
    <w:rsid w:val="00015D17"/>
    <w:rsid w:val="000336DF"/>
    <w:rsid w:val="000427DD"/>
    <w:rsid w:val="000B0355"/>
    <w:rsid w:val="000C4ED8"/>
    <w:rsid w:val="001123C5"/>
    <w:rsid w:val="001162DC"/>
    <w:rsid w:val="00147A51"/>
    <w:rsid w:val="00155F66"/>
    <w:rsid w:val="001B5102"/>
    <w:rsid w:val="001B57AF"/>
    <w:rsid w:val="001E6CA6"/>
    <w:rsid w:val="001E781F"/>
    <w:rsid w:val="001F6D18"/>
    <w:rsid w:val="00202D35"/>
    <w:rsid w:val="00220ACA"/>
    <w:rsid w:val="00221A0E"/>
    <w:rsid w:val="0022497F"/>
    <w:rsid w:val="00227BE9"/>
    <w:rsid w:val="002418F9"/>
    <w:rsid w:val="002442D6"/>
    <w:rsid w:val="002923F2"/>
    <w:rsid w:val="00295320"/>
    <w:rsid w:val="002C5727"/>
    <w:rsid w:val="002D489A"/>
    <w:rsid w:val="00305D19"/>
    <w:rsid w:val="00324090"/>
    <w:rsid w:val="003371B3"/>
    <w:rsid w:val="00356417"/>
    <w:rsid w:val="00371234"/>
    <w:rsid w:val="003876CE"/>
    <w:rsid w:val="003A224F"/>
    <w:rsid w:val="003A6508"/>
    <w:rsid w:val="003A7409"/>
    <w:rsid w:val="003A7B03"/>
    <w:rsid w:val="003B22C4"/>
    <w:rsid w:val="003B42EB"/>
    <w:rsid w:val="003C7323"/>
    <w:rsid w:val="003D6F61"/>
    <w:rsid w:val="003E14F1"/>
    <w:rsid w:val="00421598"/>
    <w:rsid w:val="004318E6"/>
    <w:rsid w:val="00441FBB"/>
    <w:rsid w:val="004555BF"/>
    <w:rsid w:val="004601EF"/>
    <w:rsid w:val="00465DEF"/>
    <w:rsid w:val="004713CE"/>
    <w:rsid w:val="00480A3A"/>
    <w:rsid w:val="004A673F"/>
    <w:rsid w:val="0050374B"/>
    <w:rsid w:val="00510961"/>
    <w:rsid w:val="005112F4"/>
    <w:rsid w:val="00521FE0"/>
    <w:rsid w:val="00534846"/>
    <w:rsid w:val="00591AE8"/>
    <w:rsid w:val="005A0BF9"/>
    <w:rsid w:val="005A67CB"/>
    <w:rsid w:val="005D436D"/>
    <w:rsid w:val="005F29CC"/>
    <w:rsid w:val="005F7073"/>
    <w:rsid w:val="00630803"/>
    <w:rsid w:val="00631E51"/>
    <w:rsid w:val="00634B34"/>
    <w:rsid w:val="00650418"/>
    <w:rsid w:val="00654369"/>
    <w:rsid w:val="00695268"/>
    <w:rsid w:val="006A4F83"/>
    <w:rsid w:val="006B662D"/>
    <w:rsid w:val="006B668C"/>
    <w:rsid w:val="006E206B"/>
    <w:rsid w:val="00726218"/>
    <w:rsid w:val="00735D8D"/>
    <w:rsid w:val="00753698"/>
    <w:rsid w:val="007B06BC"/>
    <w:rsid w:val="007B430C"/>
    <w:rsid w:val="00806B5E"/>
    <w:rsid w:val="008323DB"/>
    <w:rsid w:val="00834B33"/>
    <w:rsid w:val="008433AF"/>
    <w:rsid w:val="00887ABE"/>
    <w:rsid w:val="008A4A1D"/>
    <w:rsid w:val="008E473E"/>
    <w:rsid w:val="009023E9"/>
    <w:rsid w:val="00910E4E"/>
    <w:rsid w:val="009313E5"/>
    <w:rsid w:val="00940E23"/>
    <w:rsid w:val="00946F6E"/>
    <w:rsid w:val="009704FA"/>
    <w:rsid w:val="0097388A"/>
    <w:rsid w:val="009748F5"/>
    <w:rsid w:val="00981F02"/>
    <w:rsid w:val="00993914"/>
    <w:rsid w:val="00995346"/>
    <w:rsid w:val="009A4E6B"/>
    <w:rsid w:val="009E06B1"/>
    <w:rsid w:val="009E2864"/>
    <w:rsid w:val="009F047D"/>
    <w:rsid w:val="00A050CB"/>
    <w:rsid w:val="00A111C7"/>
    <w:rsid w:val="00A6062F"/>
    <w:rsid w:val="00A74CB5"/>
    <w:rsid w:val="00AB6A7E"/>
    <w:rsid w:val="00AB7D9D"/>
    <w:rsid w:val="00B046C4"/>
    <w:rsid w:val="00B05076"/>
    <w:rsid w:val="00B050E1"/>
    <w:rsid w:val="00B42D87"/>
    <w:rsid w:val="00B75698"/>
    <w:rsid w:val="00BC3F54"/>
    <w:rsid w:val="00BD1FFE"/>
    <w:rsid w:val="00BD3A6B"/>
    <w:rsid w:val="00BD5E4F"/>
    <w:rsid w:val="00BE4AA9"/>
    <w:rsid w:val="00C310AD"/>
    <w:rsid w:val="00C4023E"/>
    <w:rsid w:val="00C40629"/>
    <w:rsid w:val="00CC20CA"/>
    <w:rsid w:val="00CE798B"/>
    <w:rsid w:val="00D032BA"/>
    <w:rsid w:val="00D10F2F"/>
    <w:rsid w:val="00D22383"/>
    <w:rsid w:val="00D41EE7"/>
    <w:rsid w:val="00D427F1"/>
    <w:rsid w:val="00D74399"/>
    <w:rsid w:val="00DA6A9A"/>
    <w:rsid w:val="00DC2B61"/>
    <w:rsid w:val="00DC2C5A"/>
    <w:rsid w:val="00E02D92"/>
    <w:rsid w:val="00E168ED"/>
    <w:rsid w:val="00E42D31"/>
    <w:rsid w:val="00E50DBB"/>
    <w:rsid w:val="00E76E73"/>
    <w:rsid w:val="00EA5102"/>
    <w:rsid w:val="00EE59E7"/>
    <w:rsid w:val="00EF4AC7"/>
    <w:rsid w:val="00F254F5"/>
    <w:rsid w:val="00F43D07"/>
    <w:rsid w:val="00F82E38"/>
    <w:rsid w:val="00F92582"/>
    <w:rsid w:val="00FA3CB2"/>
    <w:rsid w:val="00FA5A1E"/>
    <w:rsid w:val="00FB3144"/>
    <w:rsid w:val="11E82BA8"/>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B98B85"/>
  <w15:docId w15:val="{0446455E-0679-4750-B4BC-ADEEE4ECA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lsdException w:name="toc 3" w:uiPriority="39"/>
    <w:lsdException w:name="toc 4" w:uiPriority="39"/>
    <w:lsdException w:name="toc 5" w:uiPriority="0"/>
    <w:lsdException w:name="toc 6" w:uiPriority="0"/>
    <w:lsdException w:name="toc 7" w:uiPriority="0"/>
    <w:lsdException w:name="toc 8" w:uiPriority="0"/>
    <w:lsdException w:name="toc 9" w:uiPriority="0"/>
    <w:lsdException w:name="Normal Indent" w:uiPriority="0"/>
    <w:lsdException w:name="footnote text" w:semiHidden="1" w:uiPriority="0"/>
    <w:lsdException w:name="annotation text" w:unhideWhenUsed="1"/>
    <w:lsdException w:name="header" w:uiPriority="0"/>
    <w:lsdException w:name="footer" w:uiPriority="0"/>
    <w:lsdException w:name="index heading" w:uiPriority="0"/>
    <w:lsdException w:name="caption" w:uiPriority="0" w:qFormat="1"/>
    <w:lsdException w:name="table of figures" w:uiPriority="0"/>
    <w:lsdException w:name="envelope address" w:semiHidden="1" w:unhideWhenUsed="1"/>
    <w:lsdException w:name="envelope return" w:semiHidden="1" w:unhideWhenUsed="1"/>
    <w:lsdException w:name="footnote reference" w:semiHidden="1" w:uiPriority="0"/>
    <w:lsdException w:name="annotation reference" w:unhideWhenUsed="1"/>
    <w:lsdException w:name="line number" w:semiHidden="1" w:unhideWhenUsed="1"/>
    <w:lsdException w:name="page number" w:uiPriority="0"/>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uiPriority="0"/>
    <w:lsdException w:name="Body Text Indent 2" w:uiPriority="0"/>
    <w:lsdException w:name="Body Text Indent 3" w:uiPriority="0"/>
    <w:lsdException w:name="Block Text" w:uiPriority="0"/>
    <w:lsdException w:name="FollowedHyperlink" w:unhideWhenUsed="1"/>
    <w:lsdException w:name="Strong" w:uiPriority="0" w:qFormat="1"/>
    <w:lsdException w:name="Emphasis" w:uiPriority="20" w:qFormat="1"/>
    <w:lsdException w:name="Document Map"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spacing w:after="120"/>
      <w:jc w:val="both"/>
    </w:pPr>
    <w:rPr>
      <w:sz w:val="22"/>
      <w:szCs w:val="22"/>
    </w:rPr>
  </w:style>
  <w:style w:type="paragraph" w:styleId="Balk1">
    <w:name w:val="heading 1"/>
    <w:basedOn w:val="DisplayText"/>
    <w:next w:val="Normal"/>
    <w:link w:val="Balk1Char"/>
    <w:uiPriority w:val="9"/>
    <w:qFormat/>
    <w:pPr>
      <w:pageBreakBefore/>
      <w:numPr>
        <w:numId w:val="1"/>
      </w:numPr>
      <w:pBdr>
        <w:bottom w:val="single" w:sz="36" w:space="3" w:color="808080"/>
      </w:pBdr>
      <w:spacing w:after="240"/>
      <w:ind w:left="357" w:hanging="357"/>
      <w:outlineLvl w:val="0"/>
    </w:pPr>
    <w:rPr>
      <w:b/>
      <w:bCs/>
      <w:smallCaps/>
      <w:sz w:val="32"/>
      <w:szCs w:val="32"/>
    </w:rPr>
  </w:style>
  <w:style w:type="paragraph" w:styleId="Balk2">
    <w:name w:val="heading 2"/>
    <w:basedOn w:val="DisplayText"/>
    <w:next w:val="Normal"/>
    <w:link w:val="Balk2Char"/>
    <w:uiPriority w:val="9"/>
    <w:unhideWhenUsed/>
    <w:qFormat/>
    <w:pPr>
      <w:keepNext/>
      <w:numPr>
        <w:ilvl w:val="1"/>
        <w:numId w:val="1"/>
      </w:numPr>
      <w:spacing w:before="240"/>
      <w:ind w:left="431" w:hanging="431"/>
      <w:outlineLvl w:val="1"/>
    </w:pPr>
    <w:rPr>
      <w:b/>
      <w:bCs/>
      <w:sz w:val="28"/>
      <w:szCs w:val="28"/>
    </w:rPr>
  </w:style>
  <w:style w:type="paragraph" w:styleId="Balk3">
    <w:name w:val="heading 3"/>
    <w:basedOn w:val="DisplayText"/>
    <w:next w:val="Normal"/>
    <w:link w:val="Balk3Char"/>
    <w:uiPriority w:val="9"/>
    <w:unhideWhenUsed/>
    <w:qFormat/>
    <w:pPr>
      <w:keepNext/>
      <w:numPr>
        <w:ilvl w:val="2"/>
        <w:numId w:val="1"/>
      </w:numPr>
      <w:spacing w:before="240"/>
      <w:outlineLvl w:val="2"/>
    </w:pPr>
    <w:rPr>
      <w:b/>
      <w:bCs/>
      <w:sz w:val="24"/>
    </w:rPr>
  </w:style>
  <w:style w:type="paragraph" w:styleId="Balk4">
    <w:name w:val="heading 4"/>
    <w:basedOn w:val="DisplayText"/>
    <w:next w:val="Normal"/>
    <w:link w:val="Balk4Char"/>
    <w:uiPriority w:val="9"/>
    <w:unhideWhenUsed/>
    <w:qFormat/>
    <w:pPr>
      <w:keepNext/>
      <w:spacing w:before="120"/>
      <w:outlineLvl w:val="3"/>
    </w:pPr>
    <w:rPr>
      <w:b/>
      <w:bCs/>
      <w:szCs w:val="22"/>
    </w:rPr>
  </w:style>
  <w:style w:type="paragraph" w:styleId="Balk5">
    <w:name w:val="heading 5"/>
    <w:basedOn w:val="DisplayText"/>
    <w:next w:val="Normal"/>
    <w:link w:val="Balk5Char"/>
    <w:uiPriority w:val="9"/>
    <w:semiHidden/>
    <w:unhideWhenUsed/>
    <w:qFormat/>
    <w:pPr>
      <w:keepNext/>
      <w:spacing w:before="20"/>
      <w:outlineLvl w:val="4"/>
    </w:pPr>
    <w:rPr>
      <w:szCs w:val="22"/>
      <w:u w:val="single"/>
    </w:rPr>
  </w:style>
  <w:style w:type="paragraph" w:styleId="Balk6">
    <w:name w:val="heading 6"/>
    <w:basedOn w:val="Normal"/>
    <w:next w:val="Normal"/>
    <w:link w:val="Balk6Char"/>
    <w:uiPriority w:val="9"/>
    <w:semiHidden/>
    <w:unhideWhenUsed/>
    <w:qFormat/>
    <w:pPr>
      <w:spacing w:before="120" w:after="60"/>
      <w:outlineLvl w:val="5"/>
    </w:pPr>
    <w:rPr>
      <w:i/>
      <w:iCs/>
    </w:rPr>
  </w:style>
  <w:style w:type="paragraph" w:styleId="Balk7">
    <w:name w:val="heading 7"/>
    <w:basedOn w:val="Normal"/>
    <w:next w:val="Normal"/>
    <w:link w:val="Balk7Char"/>
    <w:qFormat/>
    <w:pPr>
      <w:numPr>
        <w:numId w:val="2"/>
      </w:numPr>
      <w:spacing w:before="240" w:after="60"/>
      <w:jc w:val="left"/>
      <w:outlineLvl w:val="6"/>
    </w:pPr>
    <w:rPr>
      <w:b/>
      <w:sz w:val="32"/>
      <w:szCs w:val="20"/>
    </w:rPr>
  </w:style>
  <w:style w:type="paragraph" w:styleId="Balk8">
    <w:name w:val="heading 8"/>
    <w:basedOn w:val="Normal"/>
    <w:next w:val="Normal"/>
    <w:link w:val="Balk8Char"/>
    <w:qFormat/>
    <w:pPr>
      <w:spacing w:before="240" w:after="60"/>
      <w:outlineLvl w:val="7"/>
    </w:pPr>
    <w:rPr>
      <w:i/>
      <w:iCs/>
      <w:sz w:val="20"/>
      <w:szCs w:val="20"/>
    </w:rPr>
  </w:style>
  <w:style w:type="paragraph" w:styleId="Balk9">
    <w:name w:val="heading 9"/>
    <w:basedOn w:val="Normal"/>
    <w:next w:val="Normal"/>
    <w:link w:val="Balk9Char"/>
    <w:qFormat/>
    <w:pPr>
      <w:spacing w:before="240" w:after="60"/>
      <w:outlineLvl w:val="8"/>
    </w:pPr>
    <w:rPr>
      <w:b/>
      <w:bCs/>
      <w:i/>
      <w:iCs/>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isplayText">
    <w:name w:val="_Display Text"/>
    <w:pPr>
      <w:autoSpaceDE w:val="0"/>
      <w:autoSpaceDN w:val="0"/>
      <w:spacing w:after="120"/>
      <w:jc w:val="both"/>
    </w:pPr>
    <w:rPr>
      <w:sz w:val="22"/>
      <w:szCs w:val="24"/>
    </w:rPr>
  </w:style>
  <w:style w:type="paragraph" w:styleId="BalonMetni">
    <w:name w:val="Balloon Text"/>
    <w:basedOn w:val="Normal"/>
    <w:link w:val="BalonMetniChar"/>
    <w:rPr>
      <w:rFonts w:ascii="Tahoma" w:hAnsi="Tahoma" w:cs="Tahoma"/>
      <w:sz w:val="16"/>
      <w:szCs w:val="16"/>
    </w:rPr>
  </w:style>
  <w:style w:type="paragraph" w:styleId="bekMetni">
    <w:name w:val="Block Text"/>
    <w:basedOn w:val="Normal"/>
    <w:pPr>
      <w:autoSpaceDE/>
      <w:autoSpaceDN/>
      <w:spacing w:after="0"/>
      <w:ind w:left="-142" w:right="-142"/>
    </w:pPr>
    <w:rPr>
      <w:rFonts w:ascii="Times New Roman" w:hAnsi="Times New Roman"/>
      <w:sz w:val="24"/>
      <w:szCs w:val="20"/>
    </w:rPr>
  </w:style>
  <w:style w:type="paragraph" w:styleId="GvdeMetni">
    <w:name w:val="Body Text"/>
    <w:basedOn w:val="Normal"/>
    <w:link w:val="GvdeMetniChar"/>
    <w:pPr>
      <w:keepLines/>
      <w:autoSpaceDE/>
      <w:autoSpaceDN/>
      <w:spacing w:before="240" w:after="0"/>
      <w:jc w:val="left"/>
    </w:pPr>
    <w:rPr>
      <w:sz w:val="24"/>
      <w:szCs w:val="20"/>
      <w:lang w:val="en-GB"/>
    </w:rPr>
  </w:style>
  <w:style w:type="paragraph" w:styleId="GvdeMetni2">
    <w:name w:val="Body Text 2"/>
    <w:basedOn w:val="Normal"/>
    <w:link w:val="GvdeMetni2Char1"/>
    <w:pPr>
      <w:spacing w:line="480" w:lineRule="auto"/>
    </w:pPr>
  </w:style>
  <w:style w:type="paragraph" w:styleId="GvdeMetni3">
    <w:name w:val="Body Text 3"/>
    <w:basedOn w:val="Normal"/>
    <w:link w:val="GvdeMetni3Char"/>
    <w:rPr>
      <w:sz w:val="16"/>
      <w:szCs w:val="16"/>
    </w:rPr>
  </w:style>
  <w:style w:type="paragraph" w:styleId="GvdeMetniGirintisi">
    <w:name w:val="Body Text Indent"/>
    <w:basedOn w:val="Normal"/>
    <w:link w:val="GvdeMetniGirintisiChar"/>
    <w:pPr>
      <w:ind w:left="283"/>
    </w:pPr>
  </w:style>
  <w:style w:type="paragraph" w:styleId="GvdeMetniGirintisi2">
    <w:name w:val="Body Text Indent 2"/>
    <w:basedOn w:val="Normal"/>
    <w:link w:val="GvdeMetniGirintisi2Char"/>
    <w:pPr>
      <w:tabs>
        <w:tab w:val="left" w:pos="709"/>
      </w:tabs>
      <w:autoSpaceDE/>
      <w:autoSpaceDN/>
      <w:spacing w:after="0"/>
      <w:ind w:left="709" w:hanging="709"/>
    </w:pPr>
    <w:rPr>
      <w:sz w:val="20"/>
      <w:szCs w:val="20"/>
      <w:lang w:val="en-GB"/>
    </w:rPr>
  </w:style>
  <w:style w:type="paragraph" w:styleId="GvdeMetniGirintisi3">
    <w:name w:val="Body Text Indent 3"/>
    <w:basedOn w:val="Normal"/>
    <w:link w:val="GvdeMetniGirintisi3Char"/>
    <w:pPr>
      <w:autoSpaceDE/>
      <w:autoSpaceDN/>
      <w:spacing w:after="0"/>
      <w:ind w:left="709"/>
      <w:jc w:val="left"/>
    </w:pPr>
    <w:rPr>
      <w:i/>
      <w:sz w:val="20"/>
      <w:szCs w:val="20"/>
      <w:lang w:val="en-GB"/>
    </w:rPr>
  </w:style>
  <w:style w:type="paragraph" w:styleId="ResimYazs">
    <w:name w:val="caption"/>
    <w:basedOn w:val="Normal"/>
    <w:next w:val="Normal"/>
    <w:qFormat/>
    <w:pPr>
      <w:spacing w:before="120"/>
    </w:pPr>
    <w:rPr>
      <w:b/>
      <w:bCs/>
    </w:rPr>
  </w:style>
  <w:style w:type="character" w:styleId="AklamaBavurusu">
    <w:name w:val="annotation reference"/>
    <w:uiPriority w:val="99"/>
    <w:unhideWhenUsed/>
    <w:rPr>
      <w:sz w:val="16"/>
      <w:szCs w:val="16"/>
    </w:rPr>
  </w:style>
  <w:style w:type="paragraph" w:styleId="AklamaMetni">
    <w:name w:val="annotation text"/>
    <w:basedOn w:val="Normal"/>
    <w:link w:val="AklamaMetniChar"/>
    <w:uiPriority w:val="99"/>
    <w:unhideWhenUsed/>
    <w:pPr>
      <w:autoSpaceDE/>
      <w:autoSpaceDN/>
      <w:spacing w:after="200"/>
      <w:jc w:val="left"/>
    </w:pPr>
    <w:rPr>
      <w:rFonts w:ascii="Calibri" w:hAnsi="Calibri"/>
      <w:sz w:val="20"/>
      <w:szCs w:val="20"/>
    </w:rPr>
  </w:style>
  <w:style w:type="paragraph" w:styleId="AklamaKonusu">
    <w:name w:val="annotation subject"/>
    <w:basedOn w:val="AklamaMetni"/>
    <w:next w:val="AklamaMetni"/>
    <w:link w:val="AklamaKonusuChar"/>
    <w:uiPriority w:val="99"/>
    <w:unhideWhenUsed/>
    <w:rPr>
      <w:b/>
      <w:bCs/>
    </w:rPr>
  </w:style>
  <w:style w:type="paragraph" w:styleId="BelgeBalantlar">
    <w:name w:val="Document Map"/>
    <w:basedOn w:val="Normal"/>
    <w:link w:val="BelgeBalantlarChar"/>
    <w:uiPriority w:val="99"/>
    <w:unhideWhenUsed/>
    <w:pPr>
      <w:autoSpaceDE/>
      <w:autoSpaceDN/>
      <w:spacing w:after="0"/>
      <w:jc w:val="left"/>
    </w:pPr>
    <w:rPr>
      <w:rFonts w:ascii="Tahoma" w:hAnsi="Tahoma"/>
      <w:sz w:val="16"/>
      <w:szCs w:val="16"/>
    </w:rPr>
  </w:style>
  <w:style w:type="character" w:styleId="Vurgu">
    <w:name w:val="Emphasis"/>
    <w:uiPriority w:val="20"/>
    <w:qFormat/>
    <w:rPr>
      <w:i/>
      <w:iCs/>
    </w:rPr>
  </w:style>
  <w:style w:type="character" w:styleId="SonNotBavurusu">
    <w:name w:val="endnote reference"/>
    <w:uiPriority w:val="99"/>
    <w:unhideWhenUsed/>
    <w:rPr>
      <w:vertAlign w:val="superscript"/>
    </w:rPr>
  </w:style>
  <w:style w:type="paragraph" w:styleId="SonNotMetni">
    <w:name w:val="endnote text"/>
    <w:basedOn w:val="Normal"/>
    <w:link w:val="SonNotMetniChar"/>
    <w:uiPriority w:val="99"/>
    <w:unhideWhenUsed/>
    <w:pPr>
      <w:autoSpaceDE/>
      <w:autoSpaceDN/>
      <w:spacing w:after="0"/>
      <w:jc w:val="left"/>
    </w:pPr>
    <w:rPr>
      <w:rFonts w:ascii="Calibri" w:hAnsi="Calibri"/>
      <w:sz w:val="20"/>
      <w:szCs w:val="20"/>
    </w:rPr>
  </w:style>
  <w:style w:type="character" w:styleId="zlenenKpr">
    <w:name w:val="FollowedHyperlink"/>
    <w:uiPriority w:val="99"/>
    <w:unhideWhenUsed/>
    <w:rPr>
      <w:color w:val="800080"/>
      <w:u w:val="single"/>
    </w:rPr>
  </w:style>
  <w:style w:type="paragraph" w:styleId="AltBilgi">
    <w:name w:val="footer"/>
    <w:basedOn w:val="Normal"/>
    <w:link w:val="AltBilgiChar"/>
    <w:pPr>
      <w:pBdr>
        <w:top w:val="single" w:sz="6" w:space="1" w:color="auto"/>
      </w:pBdr>
      <w:tabs>
        <w:tab w:val="center" w:pos="4320"/>
        <w:tab w:val="right" w:pos="8280"/>
      </w:tabs>
      <w:spacing w:after="0"/>
    </w:pPr>
    <w:rPr>
      <w:sz w:val="18"/>
      <w:szCs w:val="18"/>
    </w:rPr>
  </w:style>
  <w:style w:type="character" w:styleId="DipnotBavurusu">
    <w:name w:val="footnote reference"/>
    <w:basedOn w:val="VarsaylanParagrafYazTipi"/>
    <w:semiHidden/>
    <w:rPr>
      <w:position w:val="6"/>
      <w:sz w:val="14"/>
      <w:szCs w:val="14"/>
      <w:vertAlign w:val="superscript"/>
    </w:rPr>
  </w:style>
  <w:style w:type="paragraph" w:styleId="DipnotMetni">
    <w:name w:val="footnote text"/>
    <w:basedOn w:val="Normal"/>
    <w:semiHidden/>
    <w:rPr>
      <w:sz w:val="18"/>
      <w:szCs w:val="18"/>
    </w:rPr>
  </w:style>
  <w:style w:type="paragraph" w:styleId="stBilgi">
    <w:name w:val="header"/>
    <w:basedOn w:val="Normal"/>
    <w:link w:val="stBilgiChar"/>
    <w:pPr>
      <w:pBdr>
        <w:bottom w:val="single" w:sz="6" w:space="1" w:color="auto"/>
      </w:pBdr>
      <w:tabs>
        <w:tab w:val="center" w:pos="3960"/>
        <w:tab w:val="right" w:pos="8280"/>
      </w:tabs>
      <w:spacing w:after="0"/>
    </w:pPr>
    <w:rPr>
      <w:sz w:val="18"/>
      <w:szCs w:val="18"/>
    </w:rPr>
  </w:style>
  <w:style w:type="paragraph" w:styleId="HTMLncedenBiimlendirilmi">
    <w:name w:val="HTML Preformatted"/>
    <w:basedOn w:val="Normal"/>
    <w:link w:val="HTMLncedenBiimlendirilmi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after="0"/>
      <w:jc w:val="left"/>
    </w:pPr>
    <w:rPr>
      <w:rFonts w:ascii="Courier New" w:hAnsi="Courier New"/>
      <w:sz w:val="20"/>
      <w:szCs w:val="20"/>
    </w:rPr>
  </w:style>
  <w:style w:type="character" w:styleId="Kpr">
    <w:name w:val="Hyperlink"/>
    <w:basedOn w:val="VarsaylanParagrafYazTipi"/>
    <w:uiPriority w:val="99"/>
    <w:rPr>
      <w:color w:val="0000FF"/>
      <w:u w:val="single"/>
    </w:rPr>
  </w:style>
  <w:style w:type="paragraph" w:styleId="Dizin1">
    <w:name w:val="index 1"/>
    <w:basedOn w:val="Normal"/>
    <w:next w:val="Normal"/>
    <w:autoRedefine/>
    <w:pPr>
      <w:autoSpaceDE/>
      <w:autoSpaceDN/>
      <w:spacing w:after="0"/>
      <w:ind w:left="200" w:hanging="200"/>
      <w:jc w:val="left"/>
    </w:pPr>
    <w:rPr>
      <w:sz w:val="20"/>
      <w:szCs w:val="20"/>
      <w:lang w:val="en-GB"/>
    </w:rPr>
  </w:style>
  <w:style w:type="paragraph" w:styleId="Dizin2">
    <w:name w:val="index 2"/>
    <w:basedOn w:val="Normal"/>
    <w:next w:val="Normal"/>
    <w:autoRedefine/>
    <w:pPr>
      <w:autoSpaceDE/>
      <w:autoSpaceDN/>
      <w:spacing w:after="0"/>
      <w:ind w:left="400" w:hanging="200"/>
      <w:jc w:val="left"/>
    </w:pPr>
    <w:rPr>
      <w:sz w:val="20"/>
      <w:szCs w:val="20"/>
      <w:lang w:val="en-GB"/>
    </w:rPr>
  </w:style>
  <w:style w:type="paragraph" w:styleId="Dizin3">
    <w:name w:val="index 3"/>
    <w:basedOn w:val="Normal"/>
    <w:next w:val="Normal"/>
    <w:autoRedefine/>
    <w:pPr>
      <w:autoSpaceDE/>
      <w:autoSpaceDN/>
      <w:spacing w:after="0"/>
      <w:ind w:left="600" w:hanging="200"/>
      <w:jc w:val="left"/>
    </w:pPr>
    <w:rPr>
      <w:sz w:val="20"/>
      <w:szCs w:val="20"/>
      <w:lang w:val="en-GB"/>
    </w:rPr>
  </w:style>
  <w:style w:type="paragraph" w:styleId="Dizin4">
    <w:name w:val="index 4"/>
    <w:basedOn w:val="Normal"/>
    <w:next w:val="Normal"/>
    <w:autoRedefine/>
    <w:pPr>
      <w:autoSpaceDE/>
      <w:autoSpaceDN/>
      <w:spacing w:after="0"/>
      <w:ind w:left="800" w:hanging="200"/>
      <w:jc w:val="left"/>
    </w:pPr>
    <w:rPr>
      <w:sz w:val="20"/>
      <w:szCs w:val="20"/>
      <w:lang w:val="en-GB"/>
    </w:rPr>
  </w:style>
  <w:style w:type="paragraph" w:styleId="Dizin5">
    <w:name w:val="index 5"/>
    <w:basedOn w:val="Normal"/>
    <w:next w:val="Normal"/>
    <w:autoRedefine/>
    <w:pPr>
      <w:autoSpaceDE/>
      <w:autoSpaceDN/>
      <w:spacing w:after="0"/>
      <w:ind w:left="1000" w:hanging="200"/>
      <w:jc w:val="left"/>
    </w:pPr>
    <w:rPr>
      <w:sz w:val="20"/>
      <w:szCs w:val="20"/>
      <w:lang w:val="en-GB"/>
    </w:rPr>
  </w:style>
  <w:style w:type="paragraph" w:styleId="Dizin6">
    <w:name w:val="index 6"/>
    <w:basedOn w:val="Normal"/>
    <w:next w:val="Normal"/>
    <w:autoRedefine/>
    <w:pPr>
      <w:autoSpaceDE/>
      <w:autoSpaceDN/>
      <w:spacing w:after="0"/>
      <w:ind w:left="1200" w:hanging="200"/>
      <w:jc w:val="left"/>
    </w:pPr>
    <w:rPr>
      <w:sz w:val="20"/>
      <w:szCs w:val="20"/>
      <w:lang w:val="en-GB"/>
    </w:rPr>
  </w:style>
  <w:style w:type="paragraph" w:styleId="Dizin7">
    <w:name w:val="index 7"/>
    <w:basedOn w:val="Normal"/>
    <w:next w:val="Normal"/>
    <w:autoRedefine/>
    <w:pPr>
      <w:autoSpaceDE/>
      <w:autoSpaceDN/>
      <w:spacing w:after="0"/>
      <w:ind w:left="1400" w:hanging="200"/>
      <w:jc w:val="left"/>
    </w:pPr>
    <w:rPr>
      <w:sz w:val="20"/>
      <w:szCs w:val="20"/>
      <w:lang w:val="en-GB"/>
    </w:rPr>
  </w:style>
  <w:style w:type="paragraph" w:styleId="Dizin8">
    <w:name w:val="index 8"/>
    <w:basedOn w:val="Normal"/>
    <w:next w:val="Normal"/>
    <w:autoRedefine/>
    <w:pPr>
      <w:autoSpaceDE/>
      <w:autoSpaceDN/>
      <w:spacing w:after="0"/>
      <w:ind w:left="1600" w:hanging="200"/>
      <w:jc w:val="left"/>
    </w:pPr>
    <w:rPr>
      <w:sz w:val="20"/>
      <w:szCs w:val="20"/>
      <w:lang w:val="en-GB"/>
    </w:rPr>
  </w:style>
  <w:style w:type="paragraph" w:styleId="Dizin9">
    <w:name w:val="index 9"/>
    <w:basedOn w:val="Normal"/>
    <w:next w:val="Normal"/>
    <w:autoRedefine/>
    <w:pPr>
      <w:autoSpaceDE/>
      <w:autoSpaceDN/>
      <w:spacing w:after="0"/>
      <w:ind w:left="1800" w:hanging="200"/>
      <w:jc w:val="left"/>
    </w:pPr>
    <w:rPr>
      <w:sz w:val="20"/>
      <w:szCs w:val="20"/>
      <w:lang w:val="en-GB"/>
    </w:rPr>
  </w:style>
  <w:style w:type="paragraph" w:styleId="DizinBal">
    <w:name w:val="index heading"/>
    <w:basedOn w:val="Normal"/>
    <w:next w:val="Dizin1"/>
    <w:pPr>
      <w:autoSpaceDE/>
      <w:autoSpaceDN/>
      <w:spacing w:after="0"/>
      <w:jc w:val="left"/>
    </w:pPr>
    <w:rPr>
      <w:sz w:val="20"/>
      <w:szCs w:val="20"/>
      <w:lang w:val="en-GB"/>
    </w:rPr>
  </w:style>
  <w:style w:type="paragraph" w:styleId="Liste">
    <w:name w:val="List"/>
    <w:basedOn w:val="GvdeMetni"/>
    <w:pPr>
      <w:keepLines w:val="0"/>
      <w:suppressAutoHyphens/>
      <w:spacing w:before="0" w:after="120" w:line="276" w:lineRule="auto"/>
    </w:pPr>
    <w:rPr>
      <w:rFonts w:ascii="Calibri" w:eastAsia="Calibri" w:hAnsi="Calibri" w:cs="Mangal"/>
      <w:sz w:val="22"/>
      <w:szCs w:val="22"/>
      <w:lang w:val="tr-TR" w:eastAsia="ar-SA"/>
    </w:rPr>
  </w:style>
  <w:style w:type="paragraph" w:styleId="NormalWeb">
    <w:name w:val="Normal (Web)"/>
    <w:basedOn w:val="Normal"/>
    <w:pPr>
      <w:autoSpaceDE/>
      <w:autoSpaceDN/>
      <w:spacing w:before="100" w:beforeAutospacing="1" w:after="100" w:afterAutospacing="1"/>
      <w:jc w:val="left"/>
    </w:pPr>
    <w:rPr>
      <w:color w:val="000088"/>
      <w:sz w:val="24"/>
      <w:szCs w:val="24"/>
    </w:rPr>
  </w:style>
  <w:style w:type="paragraph" w:styleId="NormalGirinti">
    <w:name w:val="Normal Indent"/>
    <w:basedOn w:val="Normal"/>
    <w:pPr>
      <w:ind w:left="720"/>
    </w:pPr>
  </w:style>
  <w:style w:type="character" w:styleId="SayfaNumaras">
    <w:name w:val="page number"/>
    <w:basedOn w:val="VarsaylanParagrafYazTipi"/>
  </w:style>
  <w:style w:type="character" w:styleId="Gl">
    <w:name w:val="Strong"/>
    <w:basedOn w:val="VarsaylanParagrafYazTipi"/>
    <w:qFormat/>
    <w:rPr>
      <w:b/>
      <w:bCs/>
    </w:rPr>
  </w:style>
  <w:style w:type="paragraph" w:styleId="Altyaz">
    <w:name w:val="Subtitle"/>
    <w:basedOn w:val="Normal"/>
    <w:next w:val="Normal"/>
    <w:link w:val="AltyazChar"/>
    <w:uiPriority w:val="11"/>
    <w:qFormat/>
    <w:pPr>
      <w:spacing w:after="60"/>
      <w:jc w:val="center"/>
    </w:pPr>
    <w:rPr>
      <w:rFonts w:ascii="Cambria" w:eastAsia="Cambria" w:hAnsi="Cambria" w:cs="Cambria"/>
      <w:sz w:val="24"/>
      <w:szCs w:val="24"/>
    </w:rPr>
  </w:style>
  <w:style w:type="table" w:styleId="Tabloada">
    <w:name w:val="Table Contemporary"/>
    <w:basedOn w:val="NormalTablo"/>
    <w:rPr>
      <w:rFonts w:eastAsia="SimSun"/>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oKlavuzu">
    <w:name w:val="Table Grid"/>
    <w:basedOn w:val="NormalTablo"/>
    <w:uiPriority w:val="39"/>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killerTablosu">
    <w:name w:val="table of figures"/>
    <w:basedOn w:val="Normal"/>
    <w:next w:val="Normal"/>
    <w:pPr>
      <w:tabs>
        <w:tab w:val="right" w:leader="dot" w:pos="8640"/>
      </w:tabs>
      <w:ind w:left="400" w:hanging="400"/>
    </w:pPr>
  </w:style>
  <w:style w:type="table" w:styleId="TabloProfesyonel">
    <w:name w:val="Table Professional"/>
    <w:basedOn w:val="NormalTablo"/>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paragraph" w:styleId="KonuBal">
    <w:name w:val="Title"/>
    <w:basedOn w:val="Normal"/>
    <w:uiPriority w:val="10"/>
    <w:qFormat/>
    <w:pPr>
      <w:pBdr>
        <w:top w:val="double" w:sz="6" w:space="6" w:color="auto"/>
        <w:left w:val="double" w:sz="6" w:space="6" w:color="auto"/>
        <w:bottom w:val="double" w:sz="6" w:space="6" w:color="auto"/>
        <w:right w:val="double" w:sz="6" w:space="6" w:color="auto"/>
      </w:pBdr>
      <w:spacing w:after="240"/>
      <w:jc w:val="center"/>
    </w:pPr>
    <w:rPr>
      <w:b/>
      <w:bCs/>
      <w:smallCaps/>
      <w:kern w:val="28"/>
      <w:sz w:val="36"/>
      <w:szCs w:val="36"/>
    </w:rPr>
  </w:style>
  <w:style w:type="paragraph" w:styleId="T1">
    <w:name w:val="toc 1"/>
    <w:basedOn w:val="Normal"/>
    <w:next w:val="Normal"/>
    <w:autoRedefine/>
    <w:uiPriority w:val="39"/>
    <w:qFormat/>
    <w:pPr>
      <w:tabs>
        <w:tab w:val="right" w:leader="dot" w:pos="8640"/>
      </w:tabs>
      <w:spacing w:before="240"/>
      <w:jc w:val="left"/>
    </w:pPr>
    <w:rPr>
      <w:b/>
      <w:bCs/>
      <w:smallCaps/>
      <w:sz w:val="24"/>
      <w:szCs w:val="24"/>
    </w:rPr>
  </w:style>
  <w:style w:type="paragraph" w:styleId="T2">
    <w:name w:val="toc 2"/>
    <w:basedOn w:val="Normal"/>
    <w:next w:val="Normal"/>
    <w:autoRedefine/>
    <w:uiPriority w:val="39"/>
    <w:pPr>
      <w:tabs>
        <w:tab w:val="right" w:leader="dot" w:pos="8640"/>
      </w:tabs>
      <w:spacing w:after="0"/>
      <w:jc w:val="left"/>
    </w:pPr>
    <w:rPr>
      <w:smallCaps/>
      <w:szCs w:val="24"/>
    </w:rPr>
  </w:style>
  <w:style w:type="paragraph" w:styleId="T3">
    <w:name w:val="toc 3"/>
    <w:basedOn w:val="Normal"/>
    <w:next w:val="Normal"/>
    <w:autoRedefine/>
    <w:uiPriority w:val="39"/>
    <w:pPr>
      <w:tabs>
        <w:tab w:val="right" w:leader="dot" w:pos="8640"/>
      </w:tabs>
      <w:spacing w:after="0"/>
      <w:ind w:left="360"/>
      <w:jc w:val="left"/>
    </w:pPr>
    <w:rPr>
      <w:i/>
      <w:iCs/>
    </w:rPr>
  </w:style>
  <w:style w:type="paragraph" w:styleId="T4">
    <w:name w:val="toc 4"/>
    <w:basedOn w:val="Normal"/>
    <w:next w:val="Normal"/>
    <w:autoRedefine/>
    <w:uiPriority w:val="39"/>
    <w:pPr>
      <w:tabs>
        <w:tab w:val="right" w:leader="dot" w:pos="8640"/>
      </w:tabs>
      <w:spacing w:after="0"/>
      <w:ind w:left="720"/>
      <w:jc w:val="left"/>
    </w:pPr>
    <w:rPr>
      <w:sz w:val="20"/>
    </w:rPr>
  </w:style>
  <w:style w:type="paragraph" w:styleId="T5">
    <w:name w:val="toc 5"/>
    <w:basedOn w:val="Normal"/>
    <w:next w:val="Normal"/>
    <w:autoRedefine/>
    <w:pPr>
      <w:tabs>
        <w:tab w:val="right" w:leader="dot" w:pos="8640"/>
      </w:tabs>
      <w:spacing w:after="0"/>
      <w:ind w:left="960"/>
    </w:pPr>
    <w:rPr>
      <w:sz w:val="18"/>
      <w:szCs w:val="18"/>
    </w:rPr>
  </w:style>
  <w:style w:type="paragraph" w:styleId="T6">
    <w:name w:val="toc 6"/>
    <w:basedOn w:val="Normal"/>
    <w:next w:val="Normal"/>
    <w:autoRedefine/>
    <w:pPr>
      <w:tabs>
        <w:tab w:val="right" w:leader="dot" w:pos="8640"/>
      </w:tabs>
      <w:spacing w:after="0"/>
      <w:ind w:left="1200"/>
    </w:pPr>
    <w:rPr>
      <w:sz w:val="18"/>
      <w:szCs w:val="18"/>
    </w:rPr>
  </w:style>
  <w:style w:type="paragraph" w:styleId="T7">
    <w:name w:val="toc 7"/>
    <w:basedOn w:val="Normal"/>
    <w:next w:val="Normal"/>
    <w:autoRedefine/>
    <w:pPr>
      <w:tabs>
        <w:tab w:val="right" w:leader="dot" w:pos="8640"/>
      </w:tabs>
      <w:spacing w:after="0"/>
      <w:ind w:left="1440"/>
    </w:pPr>
    <w:rPr>
      <w:sz w:val="18"/>
      <w:szCs w:val="18"/>
    </w:rPr>
  </w:style>
  <w:style w:type="paragraph" w:styleId="T8">
    <w:name w:val="toc 8"/>
    <w:basedOn w:val="Normal"/>
    <w:next w:val="Normal"/>
    <w:autoRedefine/>
    <w:pPr>
      <w:tabs>
        <w:tab w:val="right" w:leader="dot" w:pos="8640"/>
      </w:tabs>
      <w:spacing w:after="0"/>
      <w:ind w:left="1680"/>
    </w:pPr>
    <w:rPr>
      <w:sz w:val="18"/>
      <w:szCs w:val="18"/>
    </w:rPr>
  </w:style>
  <w:style w:type="paragraph" w:styleId="T9">
    <w:name w:val="toc 9"/>
    <w:basedOn w:val="Normal"/>
    <w:next w:val="Normal"/>
    <w:autoRedefine/>
    <w:pPr>
      <w:tabs>
        <w:tab w:val="right" w:leader="dot" w:pos="8640"/>
      </w:tabs>
      <w:spacing w:after="0"/>
      <w:ind w:left="1920"/>
    </w:pPr>
    <w:rPr>
      <w:sz w:val="18"/>
      <w:szCs w:val="18"/>
    </w:rPr>
  </w:style>
  <w:style w:type="table" w:styleId="AkListe-Vurgu5">
    <w:name w:val="Light List Accent 5"/>
    <w:basedOn w:val="NormalTablo"/>
    <w:uiPriority w:val="61"/>
    <w:rPr>
      <w:rFonts w:ascii="Calibri" w:hAnsi="Calibri"/>
    </w:rPr>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Normal1">
    <w:name w:val="Table Normal1"/>
    <w:tblPr>
      <w:tblCellMar>
        <w:top w:w="0" w:type="dxa"/>
        <w:left w:w="0" w:type="dxa"/>
        <w:bottom w:w="0" w:type="dxa"/>
        <w:right w:w="0" w:type="dxa"/>
      </w:tblCellMar>
    </w:tblPr>
  </w:style>
  <w:style w:type="paragraph" w:customStyle="1" w:styleId="ActionItem">
    <w:name w:val="Action Item"/>
    <w:basedOn w:val="Normal"/>
    <w:pPr>
      <w:ind w:left="360" w:hanging="360"/>
    </w:pPr>
  </w:style>
  <w:style w:type="paragraph" w:customStyle="1" w:styleId="Kaynaka1">
    <w:name w:val="Kaynakça  1"/>
    <w:pPr>
      <w:autoSpaceDE w:val="0"/>
      <w:autoSpaceDN w:val="0"/>
      <w:spacing w:after="120" w:line="240" w:lineRule="exact"/>
      <w:ind w:left="360" w:hanging="360"/>
      <w:jc w:val="both"/>
    </w:pPr>
    <w:rPr>
      <w:sz w:val="22"/>
      <w:szCs w:val="22"/>
    </w:rPr>
  </w:style>
  <w:style w:type="paragraph" w:customStyle="1" w:styleId="CoverPage">
    <w:name w:val="Cover Page"/>
    <w:basedOn w:val="Normal"/>
    <w:pPr>
      <w:pBdr>
        <w:top w:val="thinThickLargeGap" w:sz="18" w:space="1" w:color="auto"/>
        <w:bottom w:val="thinThickLargeGap" w:sz="18" w:space="1" w:color="auto"/>
      </w:pBdr>
      <w:jc w:val="left"/>
    </w:pPr>
    <w:rPr>
      <w:rFonts w:ascii="Arial Black" w:hAnsi="Arial Black"/>
      <w:b/>
      <w:bCs/>
      <w:sz w:val="72"/>
      <w:szCs w:val="20"/>
    </w:rPr>
  </w:style>
  <w:style w:type="paragraph" w:customStyle="1" w:styleId="Code">
    <w:name w:val="Code"/>
    <w:basedOn w:val="Normal"/>
    <w:pPr>
      <w:keepNext/>
      <w:spacing w:after="0"/>
      <w:ind w:right="-1080"/>
    </w:pPr>
    <w:rPr>
      <w:rFonts w:ascii="Lucida Sans Typewriter" w:hAnsi="Lucida Sans Typewriter"/>
      <w:spacing w:val="-5"/>
      <w:sz w:val="18"/>
      <w:szCs w:val="18"/>
    </w:rPr>
  </w:style>
  <w:style w:type="paragraph" w:customStyle="1" w:styleId="CodeTitle">
    <w:name w:val="Code Title"/>
    <w:basedOn w:val="Code"/>
    <w:next w:val="Code"/>
    <w:pPr>
      <w:pBdr>
        <w:bottom w:val="single" w:sz="36" w:space="1" w:color="808080"/>
      </w:pBdr>
      <w:spacing w:after="60"/>
      <w:ind w:right="0"/>
    </w:pPr>
    <w:rPr>
      <w:rFonts w:ascii="Arial" w:hAnsi="Arial"/>
      <w:b/>
      <w:bCs/>
      <w:sz w:val="20"/>
      <w:szCs w:val="20"/>
    </w:rPr>
  </w:style>
  <w:style w:type="paragraph" w:customStyle="1" w:styleId="Table-Heading">
    <w:name w:val="Table - Heading"/>
    <w:basedOn w:val="DisplayText"/>
    <w:next w:val="Normal"/>
    <w:pPr>
      <w:keepNext/>
      <w:pBdr>
        <w:bottom w:val="single" w:sz="36" w:space="3" w:color="C0C0C0"/>
      </w:pBdr>
      <w:spacing w:before="120"/>
    </w:pPr>
    <w:rPr>
      <w:b/>
      <w:bCs/>
      <w:szCs w:val="20"/>
    </w:rPr>
  </w:style>
  <w:style w:type="paragraph" w:customStyle="1" w:styleId="Table-Source">
    <w:name w:val="Table - Source"/>
    <w:basedOn w:val="Normal"/>
    <w:next w:val="Normal"/>
    <w:pPr>
      <w:pBdr>
        <w:top w:val="single" w:sz="12" w:space="1" w:color="auto"/>
      </w:pBdr>
    </w:pPr>
    <w:rPr>
      <w:i/>
      <w:iCs/>
      <w:sz w:val="18"/>
      <w:szCs w:val="18"/>
    </w:rPr>
  </w:style>
  <w:style w:type="paragraph" w:customStyle="1" w:styleId="Table-Text">
    <w:name w:val="Table - Text"/>
    <w:basedOn w:val="Normal"/>
    <w:pPr>
      <w:spacing w:before="60" w:after="60"/>
      <w:jc w:val="left"/>
    </w:pPr>
    <w:rPr>
      <w:sz w:val="20"/>
      <w:szCs w:val="20"/>
    </w:rPr>
  </w:style>
  <w:style w:type="paragraph" w:customStyle="1" w:styleId="Note">
    <w:name w:val="Note"/>
    <w:basedOn w:val="Normal"/>
    <w:pPr>
      <w:pBdr>
        <w:top w:val="double" w:sz="6" w:space="3" w:color="FF0000"/>
        <w:left w:val="double" w:sz="6" w:space="3" w:color="FF0000"/>
        <w:bottom w:val="double" w:sz="6" w:space="3" w:color="FF0000"/>
        <w:right w:val="double" w:sz="6" w:space="3" w:color="FF0000"/>
      </w:pBdr>
    </w:pPr>
    <w:rPr>
      <w:vanish/>
      <w:color w:val="FF0000"/>
    </w:rPr>
  </w:style>
  <w:style w:type="paragraph" w:customStyle="1" w:styleId="Table-ColHead">
    <w:name w:val="Table - Col. Head"/>
    <w:basedOn w:val="DisplayText"/>
    <w:pPr>
      <w:keepNext/>
      <w:spacing w:before="60" w:after="60"/>
    </w:pPr>
    <w:rPr>
      <w:b/>
      <w:bCs/>
      <w:sz w:val="18"/>
      <w:szCs w:val="18"/>
    </w:rPr>
  </w:style>
  <w:style w:type="paragraph" w:customStyle="1" w:styleId="Deliverable">
    <w:name w:val="Deliverable"/>
    <w:basedOn w:val="Normal"/>
    <w:pPr>
      <w:spacing w:after="60"/>
      <w:ind w:left="288" w:hanging="288"/>
    </w:pPr>
    <w:rPr>
      <w:sz w:val="20"/>
      <w:szCs w:val="20"/>
    </w:rPr>
  </w:style>
  <w:style w:type="paragraph" w:customStyle="1" w:styleId="PullQuote">
    <w:name w:val="Pull Quote"/>
    <w:basedOn w:val="Normal"/>
    <w:pPr>
      <w:pBdr>
        <w:top w:val="single" w:sz="18" w:space="12" w:color="auto"/>
        <w:left w:val="single" w:sz="6" w:space="12" w:color="FFFFFF"/>
        <w:bottom w:val="single" w:sz="6" w:space="12" w:color="auto"/>
        <w:right w:val="single" w:sz="6" w:space="12" w:color="FFFFFF"/>
      </w:pBdr>
      <w:shd w:val="pct10" w:color="auto" w:fill="auto"/>
      <w:spacing w:before="120" w:after="240" w:line="288" w:lineRule="auto"/>
      <w:ind w:left="144" w:right="144"/>
      <w:jc w:val="center"/>
    </w:pPr>
    <w:rPr>
      <w:b/>
      <w:bCs/>
      <w:i/>
      <w:iCs/>
    </w:rPr>
  </w:style>
  <w:style w:type="paragraph" w:customStyle="1" w:styleId="Contents">
    <w:name w:val="Contents"/>
    <w:basedOn w:val="Balk1"/>
    <w:pPr>
      <w:numPr>
        <w:numId w:val="0"/>
      </w:numPr>
      <w:outlineLvl w:val="9"/>
    </w:pPr>
  </w:style>
  <w:style w:type="paragraph" w:customStyle="1" w:styleId="Title-Name">
    <w:name w:val="Title - Name"/>
    <w:basedOn w:val="KonuBal"/>
    <w:next w:val="Title-Filename"/>
    <w:pPr>
      <w:pBdr>
        <w:top w:val="none" w:sz="0" w:space="0" w:color="auto"/>
        <w:left w:val="none" w:sz="0" w:space="0" w:color="auto"/>
        <w:bottom w:val="none" w:sz="0" w:space="0" w:color="auto"/>
        <w:right w:val="none" w:sz="0" w:space="0" w:color="auto"/>
      </w:pBdr>
      <w:spacing w:before="480" w:after="720"/>
    </w:pPr>
    <w:rPr>
      <w:b w:val="0"/>
      <w:bCs w:val="0"/>
      <w:sz w:val="28"/>
      <w:szCs w:val="28"/>
    </w:rPr>
  </w:style>
  <w:style w:type="paragraph" w:customStyle="1" w:styleId="Title-Filename">
    <w:name w:val="Title - Filename"/>
    <w:basedOn w:val="KonuBal"/>
    <w:next w:val="Title-Date"/>
    <w:pPr>
      <w:pBdr>
        <w:top w:val="none" w:sz="0" w:space="0" w:color="auto"/>
        <w:left w:val="none" w:sz="0" w:space="0" w:color="auto"/>
        <w:bottom w:val="none" w:sz="0" w:space="0" w:color="auto"/>
        <w:right w:val="none" w:sz="0" w:space="0" w:color="auto"/>
      </w:pBdr>
      <w:spacing w:before="480" w:after="720"/>
    </w:pPr>
    <w:rPr>
      <w:b w:val="0"/>
      <w:bCs w:val="0"/>
      <w:smallCaps w:val="0"/>
      <w:sz w:val="28"/>
      <w:szCs w:val="28"/>
    </w:rPr>
  </w:style>
  <w:style w:type="paragraph" w:customStyle="1" w:styleId="Title-Date">
    <w:name w:val="Title - Date"/>
    <w:basedOn w:val="KonuBal"/>
    <w:next w:val="Title-Revision"/>
    <w:pPr>
      <w:pBdr>
        <w:top w:val="none" w:sz="0" w:space="0" w:color="auto"/>
        <w:left w:val="none" w:sz="0" w:space="0" w:color="auto"/>
        <w:bottom w:val="none" w:sz="0" w:space="0" w:color="auto"/>
        <w:right w:val="none" w:sz="0" w:space="0" w:color="auto"/>
      </w:pBdr>
      <w:spacing w:before="240" w:after="720"/>
    </w:pPr>
    <w:rPr>
      <w:sz w:val="28"/>
      <w:szCs w:val="28"/>
    </w:rPr>
  </w:style>
  <w:style w:type="paragraph" w:customStyle="1" w:styleId="Title-Revision">
    <w:name w:val="Title - Revision"/>
    <w:basedOn w:val="KonuBal"/>
    <w:pPr>
      <w:pBdr>
        <w:top w:val="none" w:sz="0" w:space="0" w:color="auto"/>
        <w:left w:val="none" w:sz="0" w:space="0" w:color="auto"/>
        <w:bottom w:val="none" w:sz="0" w:space="0" w:color="auto"/>
        <w:right w:val="none" w:sz="0" w:space="0" w:color="auto"/>
      </w:pBdr>
      <w:spacing w:before="720"/>
    </w:pPr>
  </w:style>
  <w:style w:type="paragraph" w:customStyle="1" w:styleId="Comment">
    <w:name w:val="Comment"/>
    <w:basedOn w:val="Normal"/>
    <w:rPr>
      <w:i/>
      <w:iCs/>
      <w:color w:val="000080"/>
    </w:rPr>
  </w:style>
  <w:style w:type="paragraph" w:customStyle="1" w:styleId="Heading1-FormatOnly">
    <w:name w:val="Heading 1 - Format Only"/>
    <w:basedOn w:val="Balk1"/>
    <w:pPr>
      <w:outlineLvl w:val="9"/>
    </w:pPr>
  </w:style>
  <w:style w:type="paragraph" w:customStyle="1" w:styleId="TableText">
    <w:name w:val="Table Text"/>
    <w:basedOn w:val="Normal"/>
    <w:uiPriority w:val="99"/>
    <w:pPr>
      <w:spacing w:before="60" w:after="60" w:line="480" w:lineRule="auto"/>
      <w:jc w:val="left"/>
    </w:pPr>
    <w:rPr>
      <w:sz w:val="20"/>
      <w:szCs w:val="24"/>
    </w:rPr>
  </w:style>
  <w:style w:type="paragraph" w:customStyle="1" w:styleId="stdpar">
    <w:name w:val="stdpar"/>
    <w:basedOn w:val="Normal"/>
    <w:pPr>
      <w:keepLines/>
      <w:autoSpaceDE/>
      <w:autoSpaceDN/>
      <w:spacing w:before="240" w:after="0"/>
      <w:ind w:left="360"/>
      <w:jc w:val="left"/>
    </w:pPr>
    <w:rPr>
      <w:sz w:val="24"/>
      <w:lang w:val="en-GB"/>
    </w:rPr>
  </w:style>
  <w:style w:type="paragraph" w:customStyle="1" w:styleId="CopyrightFirstParagraph">
    <w:name w:val="Copyright (First Paragraph)"/>
    <w:pPr>
      <w:tabs>
        <w:tab w:val="left" w:pos="5904"/>
      </w:tabs>
      <w:spacing w:before="3840" w:after="240"/>
      <w:ind w:left="2268" w:right="851"/>
      <w:jc w:val="center"/>
    </w:pPr>
    <w:rPr>
      <w:b/>
      <w:sz w:val="24"/>
      <w:szCs w:val="22"/>
      <w:lang w:val="en-GB" w:bidi="he-IL"/>
    </w:rPr>
  </w:style>
  <w:style w:type="paragraph" w:customStyle="1" w:styleId="CopyrightFollowingText">
    <w:name w:val="Copyright (Following Text)"/>
    <w:pPr>
      <w:tabs>
        <w:tab w:val="right" w:pos="7200"/>
      </w:tabs>
      <w:spacing w:before="240" w:after="240"/>
      <w:ind w:left="2268" w:right="851"/>
      <w:jc w:val="center"/>
    </w:pPr>
    <w:rPr>
      <w:b/>
      <w:sz w:val="22"/>
      <w:szCs w:val="22"/>
      <w:lang w:val="en-GB" w:bidi="he-IL"/>
    </w:rPr>
  </w:style>
  <w:style w:type="paragraph" w:customStyle="1" w:styleId="Bulleted2BodyText">
    <w:name w:val="Bulleted 2 Body Text"/>
    <w:basedOn w:val="Normal"/>
    <w:pPr>
      <w:numPr>
        <w:numId w:val="3"/>
      </w:numPr>
    </w:pPr>
  </w:style>
  <w:style w:type="paragraph" w:customStyle="1" w:styleId="METEKSAN-TableText">
    <w:name w:val="METEKSAN-Table Text"/>
    <w:basedOn w:val="Normal"/>
    <w:uiPriority w:val="99"/>
    <w:pPr>
      <w:autoSpaceDE/>
      <w:autoSpaceDN/>
      <w:spacing w:line="360" w:lineRule="auto"/>
      <w:jc w:val="left"/>
    </w:pPr>
    <w:rPr>
      <w:sz w:val="20"/>
      <w:szCs w:val="20"/>
    </w:rPr>
  </w:style>
  <w:style w:type="paragraph" w:customStyle="1" w:styleId="METEKSAN-Title">
    <w:name w:val="METEKSAN-Title"/>
    <w:basedOn w:val="KonuBal"/>
    <w:uiPriority w:val="99"/>
    <w:pPr>
      <w:pBdr>
        <w:top w:val="none" w:sz="0" w:space="0" w:color="auto"/>
        <w:left w:val="none" w:sz="0" w:space="0" w:color="auto"/>
        <w:bottom w:val="single" w:sz="4" w:space="1" w:color="auto"/>
        <w:right w:val="none" w:sz="0" w:space="0" w:color="auto"/>
      </w:pBdr>
      <w:autoSpaceDE/>
      <w:autoSpaceDN/>
      <w:spacing w:after="120" w:line="360" w:lineRule="auto"/>
      <w:jc w:val="left"/>
    </w:pPr>
    <w:rPr>
      <w:rFonts w:ascii="Cambria" w:hAnsi="Cambria" w:cs="Cambria"/>
      <w:b w:val="0"/>
      <w:bCs w:val="0"/>
      <w:smallCaps w:val="0"/>
      <w:spacing w:val="5"/>
      <w:kern w:val="0"/>
      <w:sz w:val="52"/>
      <w:szCs w:val="52"/>
    </w:rPr>
  </w:style>
  <w:style w:type="character" w:customStyle="1" w:styleId="Balk1Char">
    <w:name w:val="Başlık 1 Char"/>
    <w:basedOn w:val="VarsaylanParagrafYazTipi"/>
    <w:link w:val="Balk1"/>
    <w:uiPriority w:val="9"/>
    <w:rPr>
      <w:b/>
      <w:bCs/>
      <w:smallCaps/>
      <w:sz w:val="32"/>
      <w:szCs w:val="32"/>
    </w:rPr>
  </w:style>
  <w:style w:type="character" w:customStyle="1" w:styleId="Balk2Char">
    <w:name w:val="Başlık 2 Char"/>
    <w:basedOn w:val="VarsaylanParagrafYazTipi"/>
    <w:link w:val="Balk2"/>
    <w:uiPriority w:val="9"/>
    <w:rPr>
      <w:b/>
      <w:bCs/>
      <w:sz w:val="28"/>
      <w:szCs w:val="28"/>
    </w:rPr>
  </w:style>
  <w:style w:type="character" w:customStyle="1" w:styleId="Balk3Char">
    <w:name w:val="Başlık 3 Char"/>
    <w:basedOn w:val="VarsaylanParagrafYazTipi"/>
    <w:link w:val="Balk3"/>
    <w:rPr>
      <w:rFonts w:ascii="Arial" w:hAnsi="Arial" w:cs="Arial"/>
      <w:b/>
      <w:bCs/>
      <w:sz w:val="24"/>
      <w:szCs w:val="24"/>
    </w:rPr>
  </w:style>
  <w:style w:type="character" w:customStyle="1" w:styleId="Balk4Char">
    <w:name w:val="Başlık 4 Char"/>
    <w:basedOn w:val="VarsaylanParagrafYazTipi"/>
    <w:link w:val="Balk4"/>
    <w:uiPriority w:val="9"/>
    <w:rPr>
      <w:rFonts w:ascii="Arial" w:hAnsi="Arial" w:cs="Arial"/>
      <w:b/>
      <w:bCs/>
      <w:sz w:val="22"/>
      <w:szCs w:val="22"/>
    </w:rPr>
  </w:style>
  <w:style w:type="character" w:customStyle="1" w:styleId="Balk5Char">
    <w:name w:val="Başlık 5 Char"/>
    <w:basedOn w:val="VarsaylanParagrafYazTipi"/>
    <w:link w:val="Balk5"/>
    <w:rPr>
      <w:rFonts w:ascii="Arial" w:hAnsi="Arial" w:cs="Arial"/>
      <w:sz w:val="22"/>
      <w:szCs w:val="22"/>
      <w:u w:val="single"/>
    </w:rPr>
  </w:style>
  <w:style w:type="character" w:customStyle="1" w:styleId="Balk6Char">
    <w:name w:val="Başlık 6 Char"/>
    <w:basedOn w:val="VarsaylanParagrafYazTipi"/>
    <w:link w:val="Balk6"/>
    <w:rPr>
      <w:rFonts w:ascii="Arial" w:hAnsi="Arial"/>
      <w:i/>
      <w:iCs/>
      <w:sz w:val="22"/>
      <w:szCs w:val="22"/>
      <w:lang w:val="tr-TR"/>
    </w:rPr>
  </w:style>
  <w:style w:type="character" w:customStyle="1" w:styleId="Balk7Char">
    <w:name w:val="Başlık 7 Char"/>
    <w:basedOn w:val="VarsaylanParagrafYazTipi"/>
    <w:link w:val="Balk7"/>
    <w:rPr>
      <w:b/>
      <w:sz w:val="32"/>
      <w:szCs w:val="20"/>
    </w:rPr>
  </w:style>
  <w:style w:type="character" w:customStyle="1" w:styleId="Balk8Char">
    <w:name w:val="Başlık 8 Char"/>
    <w:basedOn w:val="VarsaylanParagrafYazTipi"/>
    <w:link w:val="Balk8"/>
    <w:rPr>
      <w:rFonts w:ascii="Arial" w:hAnsi="Arial" w:cs="Arial"/>
      <w:i/>
      <w:iCs/>
      <w:lang w:val="tr-TR"/>
    </w:rPr>
  </w:style>
  <w:style w:type="character" w:customStyle="1" w:styleId="Balk9Char">
    <w:name w:val="Başlık 9 Char"/>
    <w:basedOn w:val="VarsaylanParagrafYazTipi"/>
    <w:link w:val="Balk9"/>
    <w:rPr>
      <w:rFonts w:ascii="Arial" w:hAnsi="Arial" w:cs="Arial"/>
      <w:b/>
      <w:bCs/>
      <w:i/>
      <w:iCs/>
      <w:sz w:val="18"/>
      <w:szCs w:val="18"/>
      <w:lang w:val="tr-TR"/>
    </w:rPr>
  </w:style>
  <w:style w:type="paragraph" w:styleId="ListeParagraf">
    <w:name w:val="List Paragraph"/>
    <w:basedOn w:val="Normal"/>
    <w:uiPriority w:val="34"/>
    <w:qFormat/>
    <w:pPr>
      <w:autoSpaceDE/>
      <w:autoSpaceDN/>
      <w:spacing w:after="0"/>
      <w:ind w:left="708"/>
      <w:jc w:val="left"/>
    </w:pPr>
    <w:rPr>
      <w:rFonts w:ascii="Times New Roman" w:hAnsi="Times New Roman"/>
      <w:sz w:val="20"/>
      <w:szCs w:val="20"/>
    </w:rPr>
  </w:style>
  <w:style w:type="paragraph" w:customStyle="1" w:styleId="Balk31">
    <w:name w:val="Başlık 31"/>
    <w:basedOn w:val="Normal"/>
    <w:next w:val="GvdeMetni"/>
    <w:pPr>
      <w:tabs>
        <w:tab w:val="left" w:pos="720"/>
      </w:tabs>
      <w:suppressAutoHyphens/>
      <w:autoSpaceDE/>
      <w:autoSpaceDN/>
      <w:spacing w:before="280" w:after="280"/>
      <w:ind w:left="720" w:hanging="720"/>
      <w:jc w:val="left"/>
    </w:pPr>
    <w:rPr>
      <w:rFonts w:ascii="Calibri" w:hAnsi="Calibri"/>
      <w:b/>
      <w:bCs/>
      <w:sz w:val="27"/>
      <w:szCs w:val="27"/>
      <w:lang w:eastAsia="ar-SA"/>
    </w:rPr>
  </w:style>
  <w:style w:type="character" w:customStyle="1" w:styleId="GvdeMetniChar">
    <w:name w:val="Gövde Metni Char"/>
    <w:basedOn w:val="VarsaylanParagrafYazTipi"/>
    <w:link w:val="GvdeMetni"/>
    <w:rPr>
      <w:rFonts w:ascii="Arial" w:hAnsi="Arial"/>
      <w:sz w:val="24"/>
      <w:lang w:val="en-GB"/>
    </w:rPr>
  </w:style>
  <w:style w:type="paragraph" w:customStyle="1" w:styleId="comments-section">
    <w:name w:val="comments-section"/>
    <w:basedOn w:val="Normal"/>
    <w:pPr>
      <w:autoSpaceDE/>
      <w:autoSpaceDN/>
      <w:spacing w:before="100" w:beforeAutospacing="1" w:after="100" w:afterAutospacing="1"/>
      <w:jc w:val="left"/>
    </w:pPr>
    <w:rPr>
      <w:rFonts w:ascii="Times New Roman" w:hAnsi="Times New Roman"/>
      <w:sz w:val="24"/>
      <w:szCs w:val="24"/>
    </w:rPr>
  </w:style>
  <w:style w:type="character" w:customStyle="1" w:styleId="HTMLncedenBiimlendirilmiChar">
    <w:name w:val="HTML Önceden Biçimlendirilmiş Char"/>
    <w:basedOn w:val="VarsaylanParagrafYazTipi"/>
    <w:link w:val="HTMLncedenBiimlendirilmi"/>
    <w:uiPriority w:val="99"/>
    <w:rPr>
      <w:rFonts w:ascii="Courier New" w:hAnsi="Courier New"/>
      <w:lang w:val="tr-TR" w:eastAsia="tr-TR"/>
    </w:rPr>
  </w:style>
  <w:style w:type="character" w:customStyle="1" w:styleId="s10">
    <w:name w:val="s10"/>
  </w:style>
  <w:style w:type="character" w:customStyle="1" w:styleId="BalonMetniChar">
    <w:name w:val="Balon Metni Char"/>
    <w:basedOn w:val="VarsaylanParagrafYazTipi"/>
    <w:link w:val="BalonMetni"/>
    <w:rPr>
      <w:rFonts w:ascii="Tahoma" w:hAnsi="Tahoma" w:cs="Tahoma"/>
      <w:sz w:val="16"/>
      <w:szCs w:val="16"/>
      <w:lang w:val="tr-TR"/>
    </w:rPr>
  </w:style>
  <w:style w:type="character" w:customStyle="1" w:styleId="stBilgiChar">
    <w:name w:val="Üst Bilgi Char"/>
    <w:basedOn w:val="VarsaylanParagrafYazTipi"/>
    <w:link w:val="stBilgi"/>
    <w:rPr>
      <w:rFonts w:ascii="Arial" w:hAnsi="Arial"/>
      <w:sz w:val="18"/>
      <w:szCs w:val="18"/>
      <w:lang w:val="tr-TR"/>
    </w:rPr>
  </w:style>
  <w:style w:type="character" w:customStyle="1" w:styleId="AltBilgiChar">
    <w:name w:val="Alt Bilgi Char"/>
    <w:basedOn w:val="VarsaylanParagrafYazTipi"/>
    <w:link w:val="AltBilgi"/>
    <w:rPr>
      <w:rFonts w:ascii="Arial" w:hAnsi="Arial"/>
      <w:sz w:val="18"/>
      <w:szCs w:val="18"/>
      <w:lang w:val="tr-TR"/>
    </w:rPr>
  </w:style>
  <w:style w:type="character" w:customStyle="1" w:styleId="GvdeMetniGirintisiChar">
    <w:name w:val="Gövde Metni Girintisi Char"/>
    <w:basedOn w:val="VarsaylanParagrafYazTipi"/>
    <w:link w:val="GvdeMetniGirintisi"/>
    <w:rPr>
      <w:rFonts w:ascii="Arial" w:hAnsi="Arial"/>
      <w:sz w:val="22"/>
      <w:szCs w:val="22"/>
      <w:lang w:val="tr-TR"/>
    </w:rPr>
  </w:style>
  <w:style w:type="character" w:customStyle="1" w:styleId="GvdeMetni2Char">
    <w:name w:val="Gövde Metni 2 Char"/>
    <w:basedOn w:val="VarsaylanParagrafYazTipi"/>
  </w:style>
  <w:style w:type="character" w:customStyle="1" w:styleId="GvdeMetni3Char">
    <w:name w:val="Gövde Metni 3 Char"/>
    <w:basedOn w:val="VarsaylanParagrafYazTipi"/>
    <w:link w:val="GvdeMetni3"/>
    <w:rPr>
      <w:rFonts w:ascii="Arial" w:hAnsi="Arial"/>
      <w:sz w:val="16"/>
      <w:szCs w:val="16"/>
      <w:lang w:val="tr-TR"/>
    </w:rPr>
  </w:style>
  <w:style w:type="paragraph" w:customStyle="1" w:styleId="11">
    <w:name w:val="1.1."/>
    <w:basedOn w:val="Normal"/>
    <w:pPr>
      <w:autoSpaceDE/>
      <w:autoSpaceDN/>
      <w:spacing w:after="0"/>
      <w:ind w:left="284"/>
    </w:pPr>
    <w:rPr>
      <w:snapToGrid w:val="0"/>
      <w:szCs w:val="20"/>
    </w:rPr>
  </w:style>
  <w:style w:type="paragraph" w:styleId="AralkYok">
    <w:name w:val="No Spacing"/>
    <w:link w:val="AralkYokChar"/>
    <w:uiPriority w:val="1"/>
    <w:qFormat/>
    <w:pPr>
      <w:spacing w:after="120"/>
      <w:jc w:val="both"/>
    </w:pPr>
    <w:rPr>
      <w:rFonts w:ascii="Calibri" w:hAnsi="Calibri"/>
      <w:sz w:val="22"/>
      <w:szCs w:val="22"/>
    </w:rPr>
  </w:style>
  <w:style w:type="character" w:customStyle="1" w:styleId="AralkYokChar">
    <w:name w:val="Aralık Yok Char"/>
    <w:link w:val="AralkYok"/>
    <w:uiPriority w:val="1"/>
    <w:rPr>
      <w:rFonts w:ascii="Calibri" w:hAnsi="Calibri"/>
      <w:sz w:val="22"/>
      <w:szCs w:val="22"/>
      <w:lang w:val="tr-TR" w:eastAsia="tr-TR"/>
    </w:rPr>
  </w:style>
  <w:style w:type="paragraph" w:customStyle="1" w:styleId="Stil1">
    <w:name w:val="Stil1"/>
    <w:basedOn w:val="ListeParagraf"/>
    <w:qFormat/>
    <w:pPr>
      <w:tabs>
        <w:tab w:val="left" w:pos="720"/>
      </w:tabs>
      <w:spacing w:after="200" w:line="276" w:lineRule="auto"/>
      <w:ind w:left="720" w:hanging="720"/>
      <w:contextualSpacing/>
    </w:pPr>
    <w:rPr>
      <w:rFonts w:ascii="Calibri" w:eastAsia="Calibri" w:hAnsi="Calibri"/>
      <w:b/>
      <w:sz w:val="36"/>
      <w:szCs w:val="36"/>
      <w:lang w:eastAsia="en-US"/>
    </w:rPr>
  </w:style>
  <w:style w:type="paragraph" w:customStyle="1" w:styleId="Stil2">
    <w:name w:val="Stil2"/>
    <w:basedOn w:val="ListeParagraf"/>
    <w:link w:val="Stil2Char"/>
    <w:qFormat/>
    <w:pPr>
      <w:tabs>
        <w:tab w:val="left" w:pos="1440"/>
      </w:tabs>
      <w:spacing w:after="200" w:line="276" w:lineRule="auto"/>
      <w:ind w:left="1440" w:hanging="720"/>
      <w:contextualSpacing/>
    </w:pPr>
    <w:rPr>
      <w:rFonts w:ascii="Calibri" w:eastAsia="Calibri" w:hAnsi="Calibri"/>
      <w:i/>
      <w:sz w:val="28"/>
      <w:szCs w:val="28"/>
      <w:lang w:eastAsia="en-US"/>
    </w:rPr>
  </w:style>
  <w:style w:type="paragraph" w:customStyle="1" w:styleId="Stil3">
    <w:name w:val="Stil3"/>
    <w:basedOn w:val="ListeParagraf"/>
    <w:link w:val="Stil3Char"/>
    <w:qFormat/>
    <w:pPr>
      <w:spacing w:after="200" w:line="276" w:lineRule="auto"/>
      <w:ind w:left="720"/>
      <w:contextualSpacing/>
    </w:pPr>
    <w:rPr>
      <w:rFonts w:ascii="Calibri" w:eastAsia="Calibri" w:hAnsi="Calibri"/>
      <w:sz w:val="24"/>
      <w:szCs w:val="22"/>
      <w:lang w:eastAsia="en-US"/>
    </w:rPr>
  </w:style>
  <w:style w:type="character" w:customStyle="1" w:styleId="Stil2Char">
    <w:name w:val="Stil2 Char"/>
    <w:link w:val="Stil2"/>
    <w:rPr>
      <w:rFonts w:ascii="Calibri" w:eastAsia="Calibri" w:hAnsi="Calibri"/>
      <w:i/>
      <w:sz w:val="28"/>
      <w:szCs w:val="28"/>
      <w:lang w:eastAsia="en-US"/>
    </w:rPr>
  </w:style>
  <w:style w:type="character" w:customStyle="1" w:styleId="Stil3Char">
    <w:name w:val="Stil3 Char"/>
    <w:link w:val="Stil3"/>
    <w:rPr>
      <w:rFonts w:ascii="Calibri" w:eastAsia="Calibri" w:hAnsi="Calibri"/>
      <w:sz w:val="24"/>
      <w:szCs w:val="22"/>
      <w:lang w:val="tr-TR"/>
    </w:rPr>
  </w:style>
  <w:style w:type="character" w:customStyle="1" w:styleId="AltyazChar">
    <w:name w:val="Altyazı Char"/>
    <w:basedOn w:val="VarsaylanParagrafYazTipi"/>
    <w:link w:val="Altyaz"/>
    <w:rPr>
      <w:rFonts w:ascii="Cambria" w:hAnsi="Cambria"/>
      <w:sz w:val="24"/>
      <w:szCs w:val="24"/>
      <w:lang w:val="tr-TR" w:eastAsia="tr-TR"/>
    </w:rPr>
  </w:style>
  <w:style w:type="paragraph" w:customStyle="1" w:styleId="BALIK4">
    <w:name w:val="BAŞLIK4"/>
    <w:basedOn w:val="Altyaz"/>
    <w:link w:val="BALIK4Char"/>
    <w:qFormat/>
    <w:pPr>
      <w:jc w:val="left"/>
    </w:pPr>
    <w:rPr>
      <w:i/>
      <w:sz w:val="28"/>
      <w:szCs w:val="28"/>
    </w:rPr>
  </w:style>
  <w:style w:type="character" w:customStyle="1" w:styleId="BALIK4Char">
    <w:name w:val="BAŞLIK4 Char"/>
    <w:link w:val="BALIK4"/>
    <w:rPr>
      <w:rFonts w:ascii="Cambria" w:hAnsi="Cambria"/>
      <w:i/>
      <w:sz w:val="28"/>
      <w:szCs w:val="28"/>
      <w:lang w:val="tr-TR" w:eastAsia="tr-TR"/>
    </w:rPr>
  </w:style>
  <w:style w:type="paragraph" w:customStyle="1" w:styleId="TBal1">
    <w:name w:val="İÇT Başlığı1"/>
    <w:basedOn w:val="Balk1"/>
    <w:next w:val="Normal"/>
    <w:uiPriority w:val="39"/>
    <w:unhideWhenUsed/>
    <w:qFormat/>
    <w:pPr>
      <w:keepNext/>
      <w:keepLines/>
      <w:pageBreakBefore w:val="0"/>
      <w:numPr>
        <w:numId w:val="0"/>
      </w:numPr>
      <w:pBdr>
        <w:bottom w:val="none" w:sz="0" w:space="0" w:color="auto"/>
      </w:pBdr>
      <w:tabs>
        <w:tab w:val="left" w:pos="0"/>
      </w:tabs>
      <w:autoSpaceDE/>
      <w:autoSpaceDN/>
      <w:spacing w:before="240"/>
      <w:ind w:left="431" w:hanging="431"/>
      <w:outlineLvl w:val="9"/>
    </w:pPr>
    <w:rPr>
      <w:rFonts w:ascii="Calibri" w:hAnsi="Calibri" w:cs="Times New Roman"/>
      <w:smallCaps w:val="0"/>
      <w:color w:val="365F91"/>
      <w:sz w:val="28"/>
      <w:szCs w:val="28"/>
    </w:rPr>
  </w:style>
  <w:style w:type="character" w:customStyle="1" w:styleId="SonNotMetniChar">
    <w:name w:val="Son Not Metni Char"/>
    <w:basedOn w:val="VarsaylanParagrafYazTipi"/>
    <w:link w:val="SonNotMetni"/>
    <w:uiPriority w:val="99"/>
    <w:rPr>
      <w:rFonts w:ascii="Calibri" w:hAnsi="Calibri"/>
      <w:lang w:val="tr-TR" w:eastAsia="tr-TR"/>
    </w:rPr>
  </w:style>
  <w:style w:type="paragraph" w:customStyle="1" w:styleId="ASEPar">
    <w:name w:val="ASE_Par"/>
    <w:basedOn w:val="Normal"/>
    <w:uiPriority w:val="99"/>
    <w:qFormat/>
    <w:pPr>
      <w:autoSpaceDE/>
      <w:autoSpaceDN/>
      <w:spacing w:after="0"/>
    </w:pPr>
    <w:rPr>
      <w:sz w:val="24"/>
      <w:szCs w:val="24"/>
    </w:rPr>
  </w:style>
  <w:style w:type="paragraph" w:customStyle="1" w:styleId="Dzeltme1">
    <w:name w:val="Düzeltme1"/>
    <w:hidden/>
    <w:uiPriority w:val="99"/>
    <w:semiHidden/>
    <w:pPr>
      <w:spacing w:after="120"/>
      <w:jc w:val="both"/>
    </w:pPr>
    <w:rPr>
      <w:rFonts w:ascii="Calibri" w:hAnsi="Calibri"/>
      <w:sz w:val="22"/>
      <w:szCs w:val="22"/>
    </w:rPr>
  </w:style>
  <w:style w:type="character" w:customStyle="1" w:styleId="AklamaMetniChar">
    <w:name w:val="Açıklama Metni Char"/>
    <w:basedOn w:val="VarsaylanParagrafYazTipi"/>
    <w:link w:val="AklamaMetni"/>
    <w:uiPriority w:val="99"/>
    <w:rPr>
      <w:rFonts w:ascii="Calibri" w:hAnsi="Calibri"/>
      <w:lang w:val="tr-TR" w:eastAsia="tr-TR"/>
    </w:rPr>
  </w:style>
  <w:style w:type="character" w:customStyle="1" w:styleId="AklamaKonusuChar">
    <w:name w:val="Açıklama Konusu Char"/>
    <w:basedOn w:val="AklamaMetniChar"/>
    <w:link w:val="AklamaKonusu"/>
    <w:uiPriority w:val="99"/>
    <w:rPr>
      <w:rFonts w:ascii="Calibri" w:hAnsi="Calibri"/>
      <w:b/>
      <w:bCs/>
      <w:lang w:val="tr-TR" w:eastAsia="tr-TR"/>
    </w:rPr>
  </w:style>
  <w:style w:type="character" w:customStyle="1" w:styleId="GlBavuru1">
    <w:name w:val="Güçlü Başvuru1"/>
    <w:uiPriority w:val="32"/>
    <w:qFormat/>
    <w:rPr>
      <w:b/>
      <w:bCs/>
      <w:smallCaps/>
      <w:color w:val="C0504D"/>
      <w:spacing w:val="5"/>
      <w:u w:val="single"/>
    </w:rPr>
  </w:style>
  <w:style w:type="table" w:customStyle="1" w:styleId="AkListe-Vurgu11">
    <w:name w:val="Açık Liste - Vurgu 11"/>
    <w:basedOn w:val="NormalTablo"/>
    <w:uiPriority w:val="61"/>
    <w:rPr>
      <w:rFonts w:ascii="Calibri" w:hAnsi="Calibri"/>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BelgeBalantlarChar">
    <w:name w:val="Belge Bağlantıları Char"/>
    <w:basedOn w:val="VarsaylanParagrafYazTipi"/>
    <w:link w:val="BelgeBalantlar"/>
    <w:uiPriority w:val="99"/>
    <w:rPr>
      <w:rFonts w:ascii="Tahoma" w:hAnsi="Tahoma"/>
      <w:sz w:val="16"/>
      <w:szCs w:val="16"/>
      <w:lang w:val="tr-TR" w:eastAsia="tr-TR"/>
    </w:rPr>
  </w:style>
  <w:style w:type="character" w:customStyle="1" w:styleId="WW8Num4z0">
    <w:name w:val="WW8Num4z0"/>
    <w:rPr>
      <w:rFonts w:ascii="Symbol" w:hAnsi="Symbol"/>
    </w:rPr>
  </w:style>
  <w:style w:type="character" w:customStyle="1" w:styleId="WW8Num6z0">
    <w:name w:val="WW8Num6z0"/>
    <w:rPr>
      <w:rFonts w:ascii="Wingdings 2" w:hAnsi="Wingdings 2"/>
      <w:sz w:val="20"/>
    </w:rPr>
  </w:style>
  <w:style w:type="character" w:customStyle="1" w:styleId="WW8Num6z1">
    <w:name w:val="WW8Num6z1"/>
    <w:rPr>
      <w:rFonts w:ascii="OpenSymbol" w:hAnsi="OpenSymbol"/>
      <w:sz w:val="20"/>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qFormat/>
  </w:style>
  <w:style w:type="character" w:customStyle="1" w:styleId="WW8Num3z0">
    <w:name w:val="WW8Num3z0"/>
    <w:rPr>
      <w:rFonts w:ascii="Symbol" w:hAnsi="Symbol"/>
    </w:rPr>
  </w:style>
  <w:style w:type="character" w:customStyle="1" w:styleId="WW8Num5z0">
    <w:name w:val="WW8Num5z0"/>
    <w:rPr>
      <w:rFonts w:ascii="Symbol" w:hAnsi="Symbol"/>
      <w:sz w:val="20"/>
    </w:rPr>
  </w:style>
  <w:style w:type="character" w:customStyle="1" w:styleId="WW8Num5z1">
    <w:name w:val="WW8Num5z1"/>
    <w:rPr>
      <w:rFonts w:ascii="Courier New" w:hAnsi="Courier New"/>
      <w:sz w:val="20"/>
    </w:rPr>
  </w:style>
  <w:style w:type="character" w:customStyle="1" w:styleId="VarsaylanParagrafYazTipi2">
    <w:name w:val="Varsayılan Paragraf Yazı Tipi2"/>
  </w:style>
  <w:style w:type="character" w:customStyle="1" w:styleId="WW8Num1z0">
    <w:name w:val="WW8Num1z0"/>
    <w:rPr>
      <w:rFonts w:ascii="Symbol" w:hAnsi="Symbol"/>
      <w:sz w:val="20"/>
    </w:rPr>
  </w:style>
  <w:style w:type="character" w:customStyle="1" w:styleId="WW8Num1z1">
    <w:name w:val="WW8Num1z1"/>
    <w:rPr>
      <w:rFonts w:ascii="Courier New" w:hAnsi="Courier New"/>
      <w:sz w:val="20"/>
    </w:rPr>
  </w:style>
  <w:style w:type="character" w:customStyle="1" w:styleId="WW8Num1z2">
    <w:name w:val="WW8Num1z2"/>
    <w:rPr>
      <w:rFonts w:ascii="Wingdings" w:hAnsi="Wingdings"/>
      <w:sz w:val="20"/>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5z2">
    <w:name w:val="WW8Num5z2"/>
    <w:rPr>
      <w:rFonts w:ascii="Wingdings" w:hAnsi="Wingdings"/>
      <w:sz w:val="20"/>
    </w:rPr>
  </w:style>
  <w:style w:type="character" w:customStyle="1" w:styleId="WW8Num7z1">
    <w:name w:val="WW8Num7z1"/>
    <w:rPr>
      <w:rFonts w:ascii="Courier New" w:hAnsi="Courier New"/>
      <w:sz w:val="20"/>
    </w:rPr>
  </w:style>
  <w:style w:type="character" w:customStyle="1" w:styleId="VarsaylanParagrafYazTipi1">
    <w:name w:val="Varsayılan Paragraf Yazı Tipi1"/>
  </w:style>
  <w:style w:type="character" w:customStyle="1" w:styleId="apple-style-span">
    <w:name w:val="apple-style-span"/>
  </w:style>
  <w:style w:type="character" w:customStyle="1" w:styleId="NumaralamaSimgeleri">
    <w:name w:val="Numaralama Simgeleri"/>
  </w:style>
  <w:style w:type="character" w:customStyle="1" w:styleId="Maddearetleri">
    <w:name w:val="Madde İşaretleri"/>
    <w:rPr>
      <w:rFonts w:ascii="OpenSymbol" w:eastAsia="OpenSymbol" w:hAnsi="OpenSymbol" w:cs="OpenSymbol"/>
    </w:rPr>
  </w:style>
  <w:style w:type="paragraph" w:customStyle="1" w:styleId="Balk">
    <w:name w:val="Başlık"/>
    <w:basedOn w:val="Normal"/>
    <w:next w:val="GvdeMetni"/>
    <w:pPr>
      <w:keepNext/>
      <w:suppressAutoHyphens/>
      <w:autoSpaceDE/>
      <w:autoSpaceDN/>
      <w:spacing w:before="240" w:line="276" w:lineRule="auto"/>
      <w:jc w:val="left"/>
    </w:pPr>
    <w:rPr>
      <w:rFonts w:eastAsia="Microsoft YaHei" w:cs="Mangal"/>
      <w:sz w:val="28"/>
      <w:szCs w:val="28"/>
      <w:lang w:eastAsia="ar-SA"/>
    </w:rPr>
  </w:style>
  <w:style w:type="paragraph" w:customStyle="1" w:styleId="Dizin">
    <w:name w:val="Dizin"/>
    <w:basedOn w:val="Normal"/>
    <w:pPr>
      <w:suppressLineNumbers/>
      <w:suppressAutoHyphens/>
      <w:autoSpaceDE/>
      <w:autoSpaceDN/>
      <w:spacing w:after="200" w:line="276" w:lineRule="auto"/>
      <w:jc w:val="left"/>
    </w:pPr>
    <w:rPr>
      <w:rFonts w:ascii="Calibri" w:eastAsia="Calibri" w:hAnsi="Calibri" w:cs="Mangal"/>
      <w:lang w:eastAsia="ar-SA"/>
    </w:rPr>
  </w:style>
  <w:style w:type="paragraph" w:customStyle="1" w:styleId="WW-Balk">
    <w:name w:val="WW-Başlık"/>
    <w:basedOn w:val="Normal"/>
    <w:pPr>
      <w:suppressLineNumbers/>
      <w:suppressAutoHyphens/>
      <w:autoSpaceDE/>
      <w:autoSpaceDN/>
      <w:spacing w:before="120" w:line="276" w:lineRule="auto"/>
      <w:jc w:val="left"/>
    </w:pPr>
    <w:rPr>
      <w:rFonts w:ascii="Calibri" w:eastAsia="Calibri" w:hAnsi="Calibri" w:cs="Mangal"/>
      <w:i/>
      <w:iCs/>
      <w:sz w:val="24"/>
      <w:szCs w:val="24"/>
      <w:lang w:eastAsia="ar-SA"/>
    </w:rPr>
  </w:style>
  <w:style w:type="paragraph" w:customStyle="1" w:styleId="WW-Balk1">
    <w:name w:val="WW-Başlık1"/>
    <w:basedOn w:val="Normal"/>
    <w:pPr>
      <w:suppressLineNumbers/>
      <w:suppressAutoHyphens/>
      <w:autoSpaceDE/>
      <w:autoSpaceDN/>
      <w:spacing w:before="120" w:line="276" w:lineRule="auto"/>
      <w:jc w:val="left"/>
    </w:pPr>
    <w:rPr>
      <w:rFonts w:ascii="Calibri" w:eastAsia="Calibri" w:hAnsi="Calibri" w:cs="Mangal"/>
      <w:i/>
      <w:iCs/>
      <w:sz w:val="24"/>
      <w:szCs w:val="24"/>
      <w:lang w:eastAsia="ar-SA"/>
    </w:rPr>
  </w:style>
  <w:style w:type="paragraph" w:customStyle="1" w:styleId="WW-Balk11">
    <w:name w:val="WW-Başlık11"/>
    <w:basedOn w:val="Normal"/>
    <w:pPr>
      <w:suppressLineNumbers/>
      <w:suppressAutoHyphens/>
      <w:autoSpaceDE/>
      <w:autoSpaceDN/>
      <w:spacing w:before="120" w:line="276" w:lineRule="auto"/>
      <w:jc w:val="left"/>
    </w:pPr>
    <w:rPr>
      <w:rFonts w:ascii="Calibri" w:eastAsia="Calibri" w:hAnsi="Calibri" w:cs="Mangal"/>
      <w:i/>
      <w:iCs/>
      <w:sz w:val="24"/>
      <w:szCs w:val="24"/>
      <w:lang w:eastAsia="ar-SA"/>
    </w:rPr>
  </w:style>
  <w:style w:type="paragraph" w:customStyle="1" w:styleId="WW-Balk111">
    <w:name w:val="WW-Başlık111"/>
    <w:basedOn w:val="Normal"/>
    <w:pPr>
      <w:suppressLineNumbers/>
      <w:suppressAutoHyphens/>
      <w:autoSpaceDE/>
      <w:autoSpaceDN/>
      <w:spacing w:before="120" w:line="276" w:lineRule="auto"/>
      <w:jc w:val="left"/>
    </w:pPr>
    <w:rPr>
      <w:rFonts w:ascii="Calibri" w:eastAsia="Calibri" w:hAnsi="Calibri" w:cs="Mangal"/>
      <w:i/>
      <w:iCs/>
      <w:sz w:val="24"/>
      <w:szCs w:val="24"/>
      <w:lang w:eastAsia="ar-SA"/>
    </w:rPr>
  </w:style>
  <w:style w:type="paragraph" w:customStyle="1" w:styleId="TableContents">
    <w:name w:val="Table Contents"/>
    <w:basedOn w:val="Normal"/>
    <w:pPr>
      <w:widowControl w:val="0"/>
      <w:suppressLineNumbers/>
      <w:suppressAutoHyphens/>
      <w:autoSpaceDE/>
      <w:autoSpaceDN/>
      <w:spacing w:after="0"/>
      <w:jc w:val="left"/>
    </w:pPr>
    <w:rPr>
      <w:rFonts w:ascii="Times New Roman" w:eastAsia="Arial Unicode MS" w:hAnsi="Times New Roman" w:cs="Tahoma"/>
      <w:kern w:val="1"/>
      <w:sz w:val="24"/>
      <w:szCs w:val="24"/>
      <w:lang w:eastAsia="hi-IN" w:bidi="hi-IN"/>
    </w:rPr>
  </w:style>
  <w:style w:type="paragraph" w:customStyle="1" w:styleId="GvdeMetni21">
    <w:name w:val="Gövde Metni 21"/>
    <w:basedOn w:val="Normal"/>
    <w:pPr>
      <w:suppressAutoHyphens/>
      <w:autoSpaceDE/>
      <w:autoSpaceDN/>
      <w:spacing w:before="280" w:after="280"/>
      <w:jc w:val="left"/>
    </w:pPr>
    <w:rPr>
      <w:rFonts w:ascii="Times New Roman" w:hAnsi="Times New Roman"/>
      <w:sz w:val="24"/>
      <w:szCs w:val="24"/>
      <w:lang w:eastAsia="ar-SA"/>
    </w:rPr>
  </w:style>
  <w:style w:type="paragraph" w:customStyle="1" w:styleId="Tabloerii">
    <w:name w:val="Tablo İçeriği"/>
    <w:basedOn w:val="Normal"/>
    <w:pPr>
      <w:suppressLineNumbers/>
      <w:suppressAutoHyphens/>
      <w:autoSpaceDE/>
      <w:autoSpaceDN/>
      <w:spacing w:after="200" w:line="276" w:lineRule="auto"/>
      <w:jc w:val="left"/>
    </w:pPr>
    <w:rPr>
      <w:rFonts w:ascii="Calibri" w:eastAsia="Calibri" w:hAnsi="Calibri" w:cs="Calibri"/>
      <w:lang w:eastAsia="ar-SA"/>
    </w:rPr>
  </w:style>
  <w:style w:type="paragraph" w:customStyle="1" w:styleId="TabloBal">
    <w:name w:val="Tablo Başlığı"/>
    <w:basedOn w:val="Tabloerii"/>
    <w:pPr>
      <w:jc w:val="center"/>
    </w:pPr>
    <w:rPr>
      <w:b/>
      <w:bCs/>
    </w:rPr>
  </w:style>
  <w:style w:type="paragraph" w:customStyle="1" w:styleId="indekilerdizinibal">
    <w:name w:val="İçindekiler dizini başlığı"/>
    <w:basedOn w:val="Balk"/>
    <w:pPr>
      <w:suppressLineNumbers/>
    </w:pPr>
    <w:rPr>
      <w:b/>
      <w:bCs/>
      <w:sz w:val="32"/>
      <w:szCs w:val="32"/>
    </w:rPr>
  </w:style>
  <w:style w:type="paragraph" w:customStyle="1" w:styleId="indekilerdizini10">
    <w:name w:val="İçindekiler dizini 10"/>
    <w:basedOn w:val="Dizin"/>
    <w:pPr>
      <w:tabs>
        <w:tab w:val="right" w:leader="dot" w:pos="7425"/>
      </w:tabs>
      <w:ind w:left="2547"/>
    </w:pPr>
  </w:style>
  <w:style w:type="character" w:customStyle="1" w:styleId="GvdeMetni2Char1">
    <w:name w:val="Gövde Metni 2 Char1"/>
    <w:link w:val="GvdeMetni2"/>
    <w:rPr>
      <w:rFonts w:ascii="Arial" w:hAnsi="Arial"/>
      <w:sz w:val="22"/>
      <w:szCs w:val="22"/>
      <w:lang w:val="tr-TR"/>
    </w:rPr>
  </w:style>
  <w:style w:type="character" w:customStyle="1" w:styleId="GvdeMetniGirintisi2Char">
    <w:name w:val="Gövde Metni Girintisi 2 Char"/>
    <w:basedOn w:val="VarsaylanParagrafYazTipi"/>
    <w:link w:val="GvdeMetniGirintisi2"/>
    <w:rPr>
      <w:rFonts w:ascii="Arial" w:hAnsi="Arial"/>
      <w:lang w:val="en-GB"/>
    </w:rPr>
  </w:style>
  <w:style w:type="character" w:customStyle="1" w:styleId="GvdeMetniGirintisi3Char">
    <w:name w:val="Gövde Metni Girintisi 3 Char"/>
    <w:basedOn w:val="VarsaylanParagrafYazTipi"/>
    <w:link w:val="GvdeMetniGirintisi3"/>
    <w:rPr>
      <w:rFonts w:ascii="Arial" w:hAnsi="Arial"/>
      <w:i/>
      <w:lang w:val="en-GB"/>
    </w:rPr>
  </w:style>
  <w:style w:type="paragraph" w:customStyle="1" w:styleId="body">
    <w:name w:val="body"/>
    <w:basedOn w:val="Normal"/>
    <w:autoRedefine/>
    <w:pPr>
      <w:keepLines/>
      <w:framePr w:hSpace="180" w:wrap="around" w:vAnchor="text" w:hAnchor="margin" w:xAlign="center" w:y="142"/>
      <w:suppressAutoHyphens/>
      <w:autoSpaceDE/>
      <w:autoSpaceDN/>
      <w:spacing w:after="0" w:line="260" w:lineRule="exact"/>
      <w:jc w:val="center"/>
    </w:pPr>
    <w:rPr>
      <w:b/>
      <w:bCs/>
      <w:color w:val="000000"/>
      <w:sz w:val="20"/>
      <w:szCs w:val="20"/>
    </w:rPr>
  </w:style>
  <w:style w:type="paragraph" w:customStyle="1" w:styleId="subp-statement">
    <w:name w:val="subp-statement"/>
    <w:basedOn w:val="Normal"/>
    <w:pPr>
      <w:keepLines/>
      <w:suppressAutoHyphens/>
      <w:autoSpaceDE/>
      <w:autoSpaceDN/>
      <w:spacing w:after="0" w:line="260" w:lineRule="exact"/>
      <w:jc w:val="left"/>
    </w:pPr>
    <w:rPr>
      <w:sz w:val="18"/>
      <w:szCs w:val="20"/>
      <w:lang w:val="en-US"/>
    </w:rPr>
  </w:style>
  <w:style w:type="paragraph" w:customStyle="1" w:styleId="1Bullet">
    <w:name w:val="1_Bullet"/>
    <w:pPr>
      <w:tabs>
        <w:tab w:val="left" w:pos="720"/>
      </w:tabs>
      <w:spacing w:before="80" w:after="120" w:line="200" w:lineRule="exact"/>
      <w:ind w:left="720" w:hanging="720"/>
      <w:jc w:val="both"/>
    </w:pPr>
    <w:rPr>
      <w:sz w:val="22"/>
      <w:szCs w:val="22"/>
    </w:rPr>
  </w:style>
  <w:style w:type="paragraph" w:customStyle="1" w:styleId="2Bullet">
    <w:name w:val="2_Bullet"/>
    <w:basedOn w:val="1Bullet"/>
    <w:pPr>
      <w:tabs>
        <w:tab w:val="left" w:pos="360"/>
      </w:tabs>
      <w:ind w:left="566" w:hanging="283"/>
    </w:pPr>
  </w:style>
  <w:style w:type="paragraph" w:customStyle="1" w:styleId="3Bullet">
    <w:name w:val="3_Bullet"/>
    <w:basedOn w:val="1Bullet"/>
    <w:pPr>
      <w:tabs>
        <w:tab w:val="left" w:pos="360"/>
      </w:tabs>
      <w:ind w:left="566" w:hanging="283"/>
    </w:pPr>
  </w:style>
  <w:style w:type="paragraph" w:customStyle="1" w:styleId="4Bullet">
    <w:name w:val="4_Bullet"/>
    <w:basedOn w:val="1Bullet"/>
    <w:pPr>
      <w:tabs>
        <w:tab w:val="left" w:pos="360"/>
      </w:tabs>
      <w:ind w:left="566" w:hanging="283"/>
    </w:pPr>
  </w:style>
  <w:style w:type="character" w:customStyle="1" w:styleId="spelle">
    <w:name w:val="spelle"/>
  </w:style>
  <w:style w:type="paragraph" w:customStyle="1" w:styleId="Normal12nk">
    <w:name w:val="Normal +12nk"/>
    <w:basedOn w:val="Balk1"/>
    <w:pPr>
      <w:keepNext/>
      <w:pageBreakBefore w:val="0"/>
      <w:numPr>
        <w:numId w:val="0"/>
      </w:numPr>
      <w:pBdr>
        <w:bottom w:val="none" w:sz="0" w:space="0" w:color="auto"/>
      </w:pBdr>
      <w:tabs>
        <w:tab w:val="left" w:pos="2160"/>
      </w:tabs>
      <w:autoSpaceDE/>
      <w:autoSpaceDN/>
      <w:ind w:left="2160" w:hanging="720"/>
    </w:pPr>
    <w:rPr>
      <w:rFonts w:cs="Times New Roman"/>
      <w:b w:val="0"/>
      <w:bCs w:val="0"/>
      <w:smallCaps w:val="0"/>
      <w:sz w:val="24"/>
      <w:szCs w:val="24"/>
    </w:rPr>
  </w:style>
  <w:style w:type="paragraph" w:customStyle="1" w:styleId="Normal12nk0">
    <w:name w:val="Normal + 12 nk"/>
    <w:basedOn w:val="Normal"/>
    <w:link w:val="Normal12nkChar"/>
    <w:pPr>
      <w:autoSpaceDE/>
      <w:autoSpaceDN/>
      <w:spacing w:after="0"/>
      <w:ind w:left="360"/>
    </w:pPr>
    <w:rPr>
      <w:sz w:val="24"/>
      <w:szCs w:val="24"/>
    </w:rPr>
  </w:style>
  <w:style w:type="character" w:customStyle="1" w:styleId="Normal12nkChar">
    <w:name w:val="Normal + 12 nk Char"/>
    <w:link w:val="Normal12nk0"/>
    <w:qFormat/>
    <w:rPr>
      <w:rFonts w:ascii="Arial" w:hAnsi="Arial"/>
      <w:sz w:val="24"/>
      <w:szCs w:val="24"/>
      <w:lang w:val="tr-TR"/>
    </w:rPr>
  </w:style>
  <w:style w:type="paragraph" w:customStyle="1" w:styleId="aaa">
    <w:name w:val="aaa"/>
    <w:basedOn w:val="Normal"/>
    <w:link w:val="aaaChar"/>
    <w:qFormat/>
    <w:pPr>
      <w:widowControl w:val="0"/>
      <w:autoSpaceDE/>
      <w:autoSpaceDN/>
      <w:spacing w:after="0" w:line="240" w:lineRule="atLeast"/>
      <w:jc w:val="left"/>
    </w:pPr>
    <w:rPr>
      <w:rFonts w:ascii="Century Gothic" w:hAnsi="Century Gothic"/>
      <w:sz w:val="20"/>
      <w:szCs w:val="20"/>
      <w:lang w:val="en-US"/>
    </w:rPr>
  </w:style>
  <w:style w:type="character" w:customStyle="1" w:styleId="aaaChar">
    <w:name w:val="aaa Char"/>
    <w:link w:val="aaa"/>
    <w:rPr>
      <w:rFonts w:ascii="Century Gothic" w:hAnsi="Century Gothic"/>
    </w:rPr>
  </w:style>
  <w:style w:type="table" w:customStyle="1" w:styleId="Style185">
    <w:name w:val="_Style 185"/>
    <w:basedOn w:val="NormalTablo"/>
    <w:tblPr>
      <w:tblCellMar>
        <w:left w:w="70" w:type="dxa"/>
        <w:right w:w="70" w:type="dxa"/>
      </w:tblCellMar>
    </w:tblPr>
  </w:style>
  <w:style w:type="table" w:customStyle="1" w:styleId="Style186">
    <w:name w:val="_Style 186"/>
    <w:basedOn w:val="NormalTablo"/>
    <w:tblPr>
      <w:tblCellMar>
        <w:left w:w="115" w:type="dxa"/>
        <w:right w:w="115" w:type="dxa"/>
      </w:tblCellMar>
    </w:tblPr>
  </w:style>
  <w:style w:type="table" w:customStyle="1" w:styleId="Style187">
    <w:name w:val="_Style 187"/>
    <w:basedOn w:val="NormalTablo"/>
    <w:tblPr>
      <w:tblCellMar>
        <w:left w:w="0" w:type="dxa"/>
        <w:right w:w="0" w:type="dxa"/>
      </w:tblCellMar>
    </w:tblPr>
  </w:style>
  <w:style w:type="table" w:customStyle="1" w:styleId="Style188">
    <w:name w:val="_Style 188"/>
    <w:basedOn w:val="NormalTablo"/>
    <w:tblPr>
      <w:tblCellMar>
        <w:left w:w="0" w:type="dxa"/>
        <w:right w:w="0" w:type="dxa"/>
      </w:tblCellMar>
    </w:tblPr>
  </w:style>
  <w:style w:type="table" w:customStyle="1" w:styleId="Style189">
    <w:name w:val="_Style 189"/>
    <w:basedOn w:val="NormalTablo"/>
    <w:tblPr>
      <w:tblCellMar>
        <w:left w:w="0" w:type="dxa"/>
        <w:right w:w="0" w:type="dxa"/>
      </w:tblCellMar>
    </w:tblPr>
  </w:style>
  <w:style w:type="table" w:customStyle="1" w:styleId="Style190">
    <w:name w:val="_Style 190"/>
    <w:basedOn w:val="NormalTablo"/>
    <w:tblPr>
      <w:tblCellMar>
        <w:left w:w="0" w:type="dxa"/>
        <w:right w:w="0" w:type="dxa"/>
      </w:tblCellMar>
    </w:tblPr>
  </w:style>
  <w:style w:type="table" w:customStyle="1" w:styleId="Style191">
    <w:name w:val="_Style 191"/>
    <w:basedOn w:val="NormalTablo"/>
    <w:tblPr>
      <w:tblCellMar>
        <w:left w:w="0" w:type="dxa"/>
        <w:right w:w="0" w:type="dxa"/>
      </w:tblCellMar>
    </w:tblPr>
  </w:style>
  <w:style w:type="table" w:customStyle="1" w:styleId="Style192">
    <w:name w:val="_Style 192"/>
    <w:basedOn w:val="NormalTablo"/>
    <w:tblPr>
      <w:tblCellMar>
        <w:left w:w="0" w:type="dxa"/>
        <w:right w:w="0" w:type="dxa"/>
      </w:tblCellMar>
    </w:tblPr>
  </w:style>
  <w:style w:type="table" w:customStyle="1" w:styleId="Style193">
    <w:name w:val="_Style 193"/>
    <w:basedOn w:val="NormalTablo"/>
    <w:tblPr>
      <w:tblCellMar>
        <w:left w:w="0" w:type="dxa"/>
        <w:right w:w="0" w:type="dxa"/>
      </w:tblCellMar>
    </w:tblPr>
  </w:style>
  <w:style w:type="table" w:customStyle="1" w:styleId="Style194">
    <w:name w:val="_Style 194"/>
    <w:basedOn w:val="NormalTablo"/>
    <w:tblPr>
      <w:tblCellMar>
        <w:left w:w="0" w:type="dxa"/>
        <w:right w:w="0" w:type="dxa"/>
      </w:tblCellMar>
    </w:tblPr>
  </w:style>
  <w:style w:type="table" w:customStyle="1" w:styleId="Style195">
    <w:name w:val="_Style 195"/>
    <w:basedOn w:val="NormalTablo"/>
    <w:tblPr>
      <w:tblCellMar>
        <w:left w:w="0" w:type="dxa"/>
        <w:right w:w="0" w:type="dxa"/>
      </w:tblCellMar>
    </w:tblPr>
  </w:style>
  <w:style w:type="table" w:customStyle="1" w:styleId="Style196">
    <w:name w:val="_Style 196"/>
    <w:basedOn w:val="NormalTablo"/>
    <w:tblPr>
      <w:tblCellMar>
        <w:left w:w="0" w:type="dxa"/>
        <w:right w:w="0" w:type="dxa"/>
      </w:tblCellMar>
    </w:tblPr>
  </w:style>
  <w:style w:type="table" w:customStyle="1" w:styleId="Style197">
    <w:name w:val="_Style 197"/>
    <w:basedOn w:val="NormalTablo"/>
    <w:tblPr>
      <w:tblCellMar>
        <w:left w:w="0" w:type="dxa"/>
        <w:right w:w="0" w:type="dxa"/>
      </w:tblCellMar>
    </w:tblPr>
  </w:style>
  <w:style w:type="table" w:customStyle="1" w:styleId="Style198">
    <w:name w:val="_Style 198"/>
    <w:basedOn w:val="NormalTablo"/>
    <w:tblPr>
      <w:tblCellMar>
        <w:left w:w="0" w:type="dxa"/>
        <w:right w:w="0" w:type="dxa"/>
      </w:tblCellMar>
    </w:tblPr>
  </w:style>
  <w:style w:type="table" w:customStyle="1" w:styleId="Style199">
    <w:name w:val="_Style 199"/>
    <w:basedOn w:val="NormalTablo"/>
    <w:tblPr>
      <w:tblCellMar>
        <w:left w:w="0" w:type="dxa"/>
        <w:right w:w="0" w:type="dxa"/>
      </w:tblCellMar>
    </w:tblPr>
  </w:style>
  <w:style w:type="table" w:customStyle="1" w:styleId="Style200">
    <w:name w:val="_Style 200"/>
    <w:basedOn w:val="NormalTablo"/>
    <w:tblPr>
      <w:tblCellMar>
        <w:left w:w="0" w:type="dxa"/>
        <w:right w:w="0" w:type="dxa"/>
      </w:tblCellMar>
    </w:tblPr>
  </w:style>
  <w:style w:type="table" w:customStyle="1" w:styleId="Style201">
    <w:name w:val="_Style 201"/>
    <w:basedOn w:val="NormalTablo"/>
    <w:tblPr>
      <w:tblCellMar>
        <w:left w:w="0" w:type="dxa"/>
        <w:right w:w="0" w:type="dxa"/>
      </w:tblCellMar>
    </w:tblPr>
  </w:style>
  <w:style w:type="table" w:customStyle="1" w:styleId="Style202">
    <w:name w:val="_Style 202"/>
    <w:basedOn w:val="NormalTablo"/>
    <w:tblPr>
      <w:tblCellMar>
        <w:left w:w="0" w:type="dxa"/>
        <w:right w:w="0" w:type="dxa"/>
      </w:tblCellMar>
    </w:tblPr>
  </w:style>
  <w:style w:type="table" w:customStyle="1" w:styleId="Style203">
    <w:name w:val="_Style 203"/>
    <w:basedOn w:val="NormalTablo"/>
    <w:tblPr>
      <w:tblCellMar>
        <w:left w:w="0" w:type="dxa"/>
        <w:right w:w="0" w:type="dxa"/>
      </w:tblCellMar>
    </w:tblPr>
  </w:style>
  <w:style w:type="table" w:customStyle="1" w:styleId="Style204">
    <w:name w:val="_Style 204"/>
    <w:basedOn w:val="NormalTablo"/>
    <w:tblPr>
      <w:tblCellMar>
        <w:left w:w="0" w:type="dxa"/>
        <w:right w:w="0" w:type="dxa"/>
      </w:tblCellMar>
    </w:tblPr>
  </w:style>
  <w:style w:type="table" w:customStyle="1" w:styleId="Style205">
    <w:name w:val="_Style 205"/>
    <w:basedOn w:val="NormalTablo"/>
    <w:tblPr>
      <w:tblCellMar>
        <w:left w:w="0" w:type="dxa"/>
        <w:right w:w="0" w:type="dxa"/>
      </w:tblCellMar>
    </w:tblPr>
  </w:style>
  <w:style w:type="table" w:customStyle="1" w:styleId="Style206">
    <w:name w:val="_Style 206"/>
    <w:basedOn w:val="NormalTablo"/>
    <w:tblPr>
      <w:tblCellMar>
        <w:left w:w="0" w:type="dxa"/>
        <w:right w:w="0" w:type="dxa"/>
      </w:tblCellMar>
    </w:tblPr>
  </w:style>
  <w:style w:type="table" w:customStyle="1" w:styleId="Style207">
    <w:name w:val="_Style 207"/>
    <w:basedOn w:val="NormalTablo"/>
    <w:tblPr>
      <w:tblCellMar>
        <w:left w:w="0" w:type="dxa"/>
        <w:right w:w="0" w:type="dxa"/>
      </w:tblCellMar>
    </w:tblPr>
  </w:style>
  <w:style w:type="table" w:customStyle="1" w:styleId="Style208">
    <w:name w:val="_Style 208"/>
    <w:basedOn w:val="NormalTablo"/>
    <w:tblPr>
      <w:tblCellMar>
        <w:left w:w="0" w:type="dxa"/>
        <w:right w:w="0" w:type="dxa"/>
      </w:tblCellMar>
    </w:tblPr>
  </w:style>
  <w:style w:type="table" w:customStyle="1" w:styleId="Style209">
    <w:name w:val="_Style 209"/>
    <w:basedOn w:val="NormalTablo"/>
    <w:tblPr>
      <w:tblCellMar>
        <w:left w:w="0" w:type="dxa"/>
        <w:right w:w="0" w:type="dxa"/>
      </w:tblCellMar>
    </w:tblPr>
  </w:style>
  <w:style w:type="table" w:customStyle="1" w:styleId="Style210">
    <w:name w:val="_Style 210"/>
    <w:basedOn w:val="NormalTablo"/>
    <w:tblPr>
      <w:tblCellMar>
        <w:left w:w="0" w:type="dxa"/>
        <w:right w:w="0" w:type="dxa"/>
      </w:tblCellMar>
    </w:tblPr>
  </w:style>
  <w:style w:type="table" w:customStyle="1" w:styleId="Style211">
    <w:name w:val="_Style 211"/>
    <w:basedOn w:val="NormalTablo"/>
    <w:tblPr>
      <w:tblCellMar>
        <w:left w:w="0" w:type="dxa"/>
        <w:right w:w="0" w:type="dxa"/>
      </w:tblCellMar>
    </w:tblPr>
  </w:style>
  <w:style w:type="table" w:customStyle="1" w:styleId="Style212">
    <w:name w:val="_Style 212"/>
    <w:basedOn w:val="NormalTablo"/>
    <w:tblPr>
      <w:tblCellMar>
        <w:left w:w="0" w:type="dxa"/>
        <w:right w:w="0" w:type="dxa"/>
      </w:tblCellMar>
    </w:tblPr>
  </w:style>
  <w:style w:type="table" w:customStyle="1" w:styleId="Style213">
    <w:name w:val="_Style 213"/>
    <w:basedOn w:val="NormalTablo"/>
    <w:tblPr>
      <w:tblCellMar>
        <w:left w:w="0" w:type="dxa"/>
        <w:right w:w="0" w:type="dxa"/>
      </w:tblCellMar>
    </w:tblPr>
  </w:style>
  <w:style w:type="table" w:customStyle="1" w:styleId="Style214">
    <w:name w:val="_Style 214"/>
    <w:basedOn w:val="NormalTablo"/>
    <w:tblPr>
      <w:tblCellMar>
        <w:left w:w="0" w:type="dxa"/>
        <w:right w:w="0" w:type="dxa"/>
      </w:tblCellMar>
    </w:tblPr>
  </w:style>
  <w:style w:type="table" w:customStyle="1" w:styleId="Style215">
    <w:name w:val="_Style 215"/>
    <w:basedOn w:val="NormalTablo"/>
    <w:tblPr>
      <w:tblCellMar>
        <w:left w:w="0" w:type="dxa"/>
        <w:right w:w="0" w:type="dxa"/>
      </w:tblCellMar>
    </w:tblPr>
  </w:style>
  <w:style w:type="table" w:customStyle="1" w:styleId="Style216">
    <w:name w:val="_Style 216"/>
    <w:basedOn w:val="NormalTablo"/>
    <w:tblPr>
      <w:tblCellMar>
        <w:left w:w="0" w:type="dxa"/>
        <w:right w:w="0" w:type="dxa"/>
      </w:tblCellMar>
    </w:tblPr>
  </w:style>
  <w:style w:type="table" w:customStyle="1" w:styleId="Style217">
    <w:name w:val="_Style 217"/>
    <w:basedOn w:val="NormalTablo"/>
    <w:tblPr>
      <w:tblCellMar>
        <w:left w:w="0" w:type="dxa"/>
        <w:right w:w="0" w:type="dxa"/>
      </w:tblCellMar>
    </w:tblPr>
  </w:style>
  <w:style w:type="table" w:customStyle="1" w:styleId="Style218">
    <w:name w:val="_Style 218"/>
    <w:basedOn w:val="NormalTablo"/>
    <w:tblPr>
      <w:tblCellMar>
        <w:left w:w="0" w:type="dxa"/>
        <w:right w:w="0" w:type="dxa"/>
      </w:tblCellMar>
    </w:tblPr>
  </w:style>
  <w:style w:type="table" w:customStyle="1" w:styleId="Style219">
    <w:name w:val="_Style 219"/>
    <w:basedOn w:val="NormalTablo"/>
    <w:tblPr>
      <w:tblCellMar>
        <w:left w:w="0" w:type="dxa"/>
        <w:right w:w="0" w:type="dxa"/>
      </w:tblCellMar>
    </w:tblPr>
  </w:style>
  <w:style w:type="table" w:customStyle="1" w:styleId="Style220">
    <w:name w:val="_Style 220"/>
    <w:basedOn w:val="NormalTablo"/>
    <w:tblPr>
      <w:tblCellMar>
        <w:left w:w="0" w:type="dxa"/>
        <w:right w:w="0" w:type="dxa"/>
      </w:tblCellMar>
    </w:tblPr>
  </w:style>
  <w:style w:type="table" w:customStyle="1" w:styleId="Style221">
    <w:name w:val="_Style 221"/>
    <w:basedOn w:val="NormalTablo"/>
    <w:tblPr>
      <w:tblCellMar>
        <w:left w:w="0" w:type="dxa"/>
        <w:right w:w="0" w:type="dxa"/>
      </w:tblCellMar>
    </w:tblPr>
  </w:style>
  <w:style w:type="table" w:customStyle="1" w:styleId="Style222">
    <w:name w:val="_Style 222"/>
    <w:basedOn w:val="NormalTablo"/>
    <w:tblPr>
      <w:tblCellMar>
        <w:left w:w="0" w:type="dxa"/>
        <w:right w:w="0" w:type="dxa"/>
      </w:tblCellMar>
    </w:tblPr>
  </w:style>
  <w:style w:type="table" w:customStyle="1" w:styleId="Style223">
    <w:name w:val="_Style 223"/>
    <w:basedOn w:val="NormalTablo"/>
    <w:tblPr>
      <w:tblCellMar>
        <w:left w:w="0" w:type="dxa"/>
        <w:right w:w="0" w:type="dxa"/>
      </w:tblCellMar>
    </w:tblPr>
  </w:style>
  <w:style w:type="table" w:customStyle="1" w:styleId="Style224">
    <w:name w:val="_Style 224"/>
    <w:basedOn w:val="NormalTablo"/>
    <w:tblPr>
      <w:tblCellMar>
        <w:left w:w="0" w:type="dxa"/>
        <w:right w:w="0" w:type="dxa"/>
      </w:tblCellMar>
    </w:tblPr>
  </w:style>
  <w:style w:type="table" w:customStyle="1" w:styleId="Style225">
    <w:name w:val="_Style 225"/>
    <w:basedOn w:val="NormalTablo"/>
    <w:tblPr>
      <w:tblCellMar>
        <w:left w:w="0" w:type="dxa"/>
        <w:right w:w="0" w:type="dxa"/>
      </w:tblCellMar>
    </w:tblPr>
  </w:style>
  <w:style w:type="table" w:customStyle="1" w:styleId="Style226">
    <w:name w:val="_Style 226"/>
    <w:basedOn w:val="NormalTablo"/>
    <w:tblPr>
      <w:tblCellMar>
        <w:left w:w="0" w:type="dxa"/>
        <w:right w:w="0" w:type="dxa"/>
      </w:tblCellMar>
    </w:tblPr>
  </w:style>
  <w:style w:type="table" w:customStyle="1" w:styleId="Style227">
    <w:name w:val="_Style 227"/>
    <w:basedOn w:val="NormalTablo"/>
    <w:tblPr>
      <w:tblCellMar>
        <w:left w:w="0" w:type="dxa"/>
        <w:right w:w="0" w:type="dxa"/>
      </w:tblCellMar>
    </w:tblPr>
  </w:style>
  <w:style w:type="table" w:customStyle="1" w:styleId="Style228">
    <w:name w:val="_Style 228"/>
    <w:basedOn w:val="NormalTablo"/>
    <w:tblPr>
      <w:tblCellMar>
        <w:left w:w="0" w:type="dxa"/>
        <w:right w:w="0" w:type="dxa"/>
      </w:tblCellMar>
    </w:tblPr>
  </w:style>
  <w:style w:type="table" w:customStyle="1" w:styleId="Style229">
    <w:name w:val="_Style 229"/>
    <w:basedOn w:val="NormalTablo"/>
    <w:tblPr>
      <w:tblCellMar>
        <w:left w:w="0" w:type="dxa"/>
        <w:right w:w="0" w:type="dxa"/>
      </w:tblCellMar>
    </w:tblPr>
  </w:style>
  <w:style w:type="table" w:customStyle="1" w:styleId="Style230">
    <w:name w:val="_Style 230"/>
    <w:basedOn w:val="NormalTablo"/>
    <w:tblPr>
      <w:tblCellMar>
        <w:left w:w="0" w:type="dxa"/>
        <w:right w:w="0" w:type="dxa"/>
      </w:tblCellMar>
    </w:tblPr>
  </w:style>
  <w:style w:type="table" w:customStyle="1" w:styleId="Style231">
    <w:name w:val="_Style 231"/>
    <w:basedOn w:val="NormalTablo"/>
    <w:tblPr>
      <w:tblCellMar>
        <w:left w:w="0" w:type="dxa"/>
        <w:right w:w="0" w:type="dxa"/>
      </w:tblCellMar>
    </w:tblPr>
  </w:style>
  <w:style w:type="table" w:customStyle="1" w:styleId="Style232">
    <w:name w:val="_Style 232"/>
    <w:basedOn w:val="NormalTablo"/>
    <w:tblPr>
      <w:tblCellMar>
        <w:left w:w="0" w:type="dxa"/>
        <w:right w:w="0" w:type="dxa"/>
      </w:tblCellMar>
    </w:tblPr>
  </w:style>
  <w:style w:type="table" w:customStyle="1" w:styleId="Style233">
    <w:name w:val="_Style 233"/>
    <w:basedOn w:val="NormalTablo"/>
    <w:tblPr>
      <w:tblCellMar>
        <w:left w:w="0" w:type="dxa"/>
        <w:right w:w="0" w:type="dxa"/>
      </w:tblCellMar>
    </w:tblPr>
  </w:style>
  <w:style w:type="table" w:customStyle="1" w:styleId="Style234">
    <w:name w:val="_Style 234"/>
    <w:basedOn w:val="NormalTablo"/>
    <w:tblPr>
      <w:tblCellMar>
        <w:left w:w="0" w:type="dxa"/>
        <w:right w:w="0" w:type="dxa"/>
      </w:tblCellMar>
    </w:tblPr>
  </w:style>
  <w:style w:type="table" w:customStyle="1" w:styleId="Style235">
    <w:name w:val="_Style 235"/>
    <w:basedOn w:val="NormalTablo"/>
    <w:tblPr>
      <w:tblCellMar>
        <w:left w:w="0" w:type="dxa"/>
        <w:right w:w="0" w:type="dxa"/>
      </w:tblCellMar>
    </w:tblPr>
  </w:style>
  <w:style w:type="table" w:customStyle="1" w:styleId="Style236">
    <w:name w:val="_Style 236"/>
    <w:basedOn w:val="NormalTablo"/>
    <w:tblPr>
      <w:tblCellMar>
        <w:left w:w="0" w:type="dxa"/>
        <w:right w:w="0" w:type="dxa"/>
      </w:tblCellMar>
    </w:tblPr>
  </w:style>
  <w:style w:type="table" w:customStyle="1" w:styleId="Style237">
    <w:name w:val="_Style 237"/>
    <w:basedOn w:val="NormalTablo"/>
    <w:tblPr>
      <w:tblCellMar>
        <w:left w:w="0" w:type="dxa"/>
        <w:right w:w="0" w:type="dxa"/>
      </w:tblCellMar>
    </w:tblPr>
  </w:style>
  <w:style w:type="table" w:customStyle="1" w:styleId="Style238">
    <w:name w:val="_Style 238"/>
    <w:basedOn w:val="NormalTablo"/>
    <w:tblPr>
      <w:tblCellMar>
        <w:left w:w="0" w:type="dxa"/>
        <w:right w:w="0" w:type="dxa"/>
      </w:tblCellMar>
    </w:tblPr>
  </w:style>
  <w:style w:type="table" w:customStyle="1" w:styleId="Style239">
    <w:name w:val="_Style 239"/>
    <w:basedOn w:val="NormalTablo"/>
    <w:tblPr>
      <w:tblCellMar>
        <w:left w:w="0" w:type="dxa"/>
        <w:right w:w="0" w:type="dxa"/>
      </w:tblCellMar>
    </w:tblPr>
  </w:style>
  <w:style w:type="table" w:customStyle="1" w:styleId="Style240">
    <w:name w:val="_Style 240"/>
    <w:basedOn w:val="NormalTablo"/>
    <w:tblPr>
      <w:tblCellMar>
        <w:left w:w="0" w:type="dxa"/>
        <w:right w:w="0" w:type="dxa"/>
      </w:tblCellMar>
    </w:tblPr>
  </w:style>
  <w:style w:type="table" w:customStyle="1" w:styleId="Style241">
    <w:name w:val="_Style 241"/>
    <w:basedOn w:val="NormalTablo"/>
    <w:tblPr>
      <w:tblCellMar>
        <w:left w:w="0" w:type="dxa"/>
        <w:right w:w="0" w:type="dxa"/>
      </w:tblCellMar>
    </w:tblPr>
  </w:style>
  <w:style w:type="table" w:customStyle="1" w:styleId="Style242">
    <w:name w:val="_Style 242"/>
    <w:basedOn w:val="NormalTablo"/>
    <w:tblPr>
      <w:tblCellMar>
        <w:left w:w="0" w:type="dxa"/>
        <w:right w:w="0" w:type="dxa"/>
      </w:tblCellMar>
    </w:tblPr>
  </w:style>
  <w:style w:type="table" w:customStyle="1" w:styleId="Style243">
    <w:name w:val="_Style 243"/>
    <w:basedOn w:val="NormalTablo"/>
    <w:tblPr>
      <w:tblCellMar>
        <w:left w:w="0" w:type="dxa"/>
        <w:right w:w="0" w:type="dxa"/>
      </w:tblCellMar>
    </w:tblPr>
  </w:style>
  <w:style w:type="table" w:customStyle="1" w:styleId="Style244">
    <w:name w:val="_Style 244"/>
    <w:basedOn w:val="NormalTablo"/>
    <w:tblPr>
      <w:tblCellMar>
        <w:left w:w="0" w:type="dxa"/>
        <w:right w:w="0" w:type="dxa"/>
      </w:tblCellMar>
    </w:tblPr>
  </w:style>
  <w:style w:type="table" w:customStyle="1" w:styleId="Style245">
    <w:name w:val="_Style 245"/>
    <w:basedOn w:val="NormalTablo"/>
    <w:tblPr>
      <w:tblCellMar>
        <w:left w:w="0" w:type="dxa"/>
        <w:right w:w="0" w:type="dxa"/>
      </w:tblCellMar>
    </w:tblPr>
  </w:style>
  <w:style w:type="table" w:customStyle="1" w:styleId="Style246">
    <w:name w:val="_Style 246"/>
    <w:basedOn w:val="NormalTablo"/>
    <w:tblPr>
      <w:tblCellMar>
        <w:left w:w="0" w:type="dxa"/>
        <w:right w:w="0" w:type="dxa"/>
      </w:tblCellMar>
    </w:tblPr>
  </w:style>
  <w:style w:type="table" w:customStyle="1" w:styleId="Style247">
    <w:name w:val="_Style 247"/>
    <w:basedOn w:val="NormalTablo"/>
    <w:tblPr>
      <w:tblCellMar>
        <w:left w:w="0" w:type="dxa"/>
        <w:right w:w="0" w:type="dxa"/>
      </w:tblCellMar>
    </w:tblPr>
  </w:style>
  <w:style w:type="table" w:customStyle="1" w:styleId="Style248">
    <w:name w:val="_Style 248"/>
    <w:basedOn w:val="NormalTablo"/>
    <w:tblPr>
      <w:tblCellMar>
        <w:left w:w="0" w:type="dxa"/>
        <w:right w:w="0" w:type="dxa"/>
      </w:tblCellMar>
    </w:tblPr>
  </w:style>
  <w:style w:type="table" w:customStyle="1" w:styleId="Style249">
    <w:name w:val="_Style 249"/>
    <w:basedOn w:val="NormalTablo"/>
    <w:tblPr>
      <w:tblCellMar>
        <w:left w:w="0" w:type="dxa"/>
        <w:right w:w="0" w:type="dxa"/>
      </w:tblCellMar>
    </w:tblPr>
  </w:style>
  <w:style w:type="table" w:customStyle="1" w:styleId="Style250">
    <w:name w:val="_Style 250"/>
    <w:basedOn w:val="NormalTablo"/>
    <w:tblPr>
      <w:tblCellMar>
        <w:left w:w="0" w:type="dxa"/>
        <w:right w:w="0" w:type="dxa"/>
      </w:tblCellMar>
    </w:tblPr>
  </w:style>
  <w:style w:type="table" w:customStyle="1" w:styleId="Style251">
    <w:name w:val="_Style 251"/>
    <w:basedOn w:val="NormalTablo"/>
    <w:tblPr>
      <w:tblCellMar>
        <w:left w:w="0" w:type="dxa"/>
        <w:right w:w="0" w:type="dxa"/>
      </w:tblCellMar>
    </w:tblPr>
  </w:style>
  <w:style w:type="table" w:customStyle="1" w:styleId="Style252">
    <w:name w:val="_Style 252"/>
    <w:basedOn w:val="NormalTablo"/>
    <w:tblPr>
      <w:tblCellMar>
        <w:left w:w="0" w:type="dxa"/>
        <w:right w:w="0" w:type="dxa"/>
      </w:tblCellMar>
    </w:tblPr>
  </w:style>
  <w:style w:type="table" w:customStyle="1" w:styleId="Style253">
    <w:name w:val="_Style 253"/>
    <w:basedOn w:val="NormalTablo"/>
    <w:tblPr>
      <w:tblCellMar>
        <w:left w:w="0" w:type="dxa"/>
        <w:right w:w="0" w:type="dxa"/>
      </w:tblCellMar>
    </w:tblPr>
  </w:style>
  <w:style w:type="table" w:customStyle="1" w:styleId="Style254">
    <w:name w:val="_Style 254"/>
    <w:basedOn w:val="NormalTablo"/>
    <w:tblPr>
      <w:tblCellMar>
        <w:left w:w="0" w:type="dxa"/>
        <w:right w:w="0" w:type="dxa"/>
      </w:tblCellMar>
    </w:tblPr>
  </w:style>
  <w:style w:type="table" w:customStyle="1" w:styleId="Style255">
    <w:name w:val="_Style 255"/>
    <w:basedOn w:val="NormalTablo"/>
    <w:tblPr>
      <w:tblCellMar>
        <w:left w:w="0" w:type="dxa"/>
        <w:right w:w="0" w:type="dxa"/>
      </w:tblCellMar>
    </w:tblPr>
  </w:style>
  <w:style w:type="table" w:customStyle="1" w:styleId="Style256">
    <w:name w:val="_Style 256"/>
    <w:basedOn w:val="NormalTablo"/>
    <w:tblPr>
      <w:tblCellMar>
        <w:left w:w="0" w:type="dxa"/>
        <w:right w:w="0" w:type="dxa"/>
      </w:tblCellMar>
    </w:tblPr>
  </w:style>
  <w:style w:type="table" w:customStyle="1" w:styleId="Style257">
    <w:name w:val="_Style 257"/>
    <w:basedOn w:val="NormalTablo"/>
    <w:tblPr>
      <w:tblCellMar>
        <w:left w:w="0" w:type="dxa"/>
        <w:right w:w="0" w:type="dxa"/>
      </w:tblCellMar>
    </w:tblPr>
  </w:style>
  <w:style w:type="table" w:customStyle="1" w:styleId="Style258">
    <w:name w:val="_Style 258"/>
    <w:basedOn w:val="NormalTablo"/>
    <w:tblPr>
      <w:tblCellMar>
        <w:left w:w="0" w:type="dxa"/>
        <w:right w:w="0" w:type="dxa"/>
      </w:tblCellMar>
    </w:tblPr>
  </w:style>
  <w:style w:type="table" w:customStyle="1" w:styleId="Style259">
    <w:name w:val="_Style 259"/>
    <w:basedOn w:val="NormalTablo"/>
    <w:tblPr>
      <w:tblCellMar>
        <w:left w:w="0" w:type="dxa"/>
        <w:right w:w="0" w:type="dxa"/>
      </w:tblCellMar>
    </w:tblPr>
  </w:style>
  <w:style w:type="table" w:customStyle="1" w:styleId="Style260">
    <w:name w:val="_Style 260"/>
    <w:basedOn w:val="NormalTablo"/>
    <w:tblPr>
      <w:tblCellMar>
        <w:left w:w="0" w:type="dxa"/>
        <w:right w:w="0" w:type="dxa"/>
      </w:tblCellMar>
    </w:tblPr>
  </w:style>
  <w:style w:type="table" w:customStyle="1" w:styleId="Style261">
    <w:name w:val="_Style 261"/>
    <w:basedOn w:val="NormalTablo"/>
    <w:tblPr>
      <w:tblCellMar>
        <w:left w:w="0" w:type="dxa"/>
        <w:right w:w="0" w:type="dxa"/>
      </w:tblCellMar>
    </w:tblPr>
  </w:style>
  <w:style w:type="table" w:customStyle="1" w:styleId="Style262">
    <w:name w:val="_Style 262"/>
    <w:basedOn w:val="NormalTablo"/>
    <w:tblPr>
      <w:tblCellMar>
        <w:left w:w="0" w:type="dxa"/>
        <w:right w:w="0" w:type="dxa"/>
      </w:tblCellMar>
    </w:tblPr>
  </w:style>
  <w:style w:type="table" w:customStyle="1" w:styleId="Style263">
    <w:name w:val="_Style 263"/>
    <w:basedOn w:val="NormalTablo"/>
    <w:tblPr>
      <w:tblCellMar>
        <w:left w:w="0" w:type="dxa"/>
        <w:right w:w="0" w:type="dxa"/>
      </w:tblCellMar>
    </w:tblPr>
  </w:style>
  <w:style w:type="table" w:customStyle="1" w:styleId="Style264">
    <w:name w:val="_Style 264"/>
    <w:basedOn w:val="NormalTablo"/>
    <w:tblPr>
      <w:tblCellMar>
        <w:left w:w="0" w:type="dxa"/>
        <w:right w:w="0" w:type="dxa"/>
      </w:tblCellMar>
    </w:tblPr>
  </w:style>
  <w:style w:type="table" w:customStyle="1" w:styleId="Style265">
    <w:name w:val="_Style 265"/>
    <w:basedOn w:val="NormalTablo"/>
    <w:tblPr>
      <w:tblCellMar>
        <w:left w:w="0" w:type="dxa"/>
        <w:right w:w="0" w:type="dxa"/>
      </w:tblCellMar>
    </w:tblPr>
  </w:style>
  <w:style w:type="table" w:customStyle="1" w:styleId="Style266">
    <w:name w:val="_Style 266"/>
    <w:basedOn w:val="NormalTablo"/>
    <w:tblPr>
      <w:tblCellMar>
        <w:left w:w="0" w:type="dxa"/>
        <w:right w:w="0" w:type="dxa"/>
      </w:tblCellMar>
    </w:tblPr>
  </w:style>
  <w:style w:type="table" w:customStyle="1" w:styleId="Style267">
    <w:name w:val="_Style 267"/>
    <w:basedOn w:val="NormalTablo"/>
    <w:tblPr>
      <w:tblCellMar>
        <w:left w:w="0" w:type="dxa"/>
        <w:right w:w="0" w:type="dxa"/>
      </w:tblCellMar>
    </w:tblPr>
  </w:style>
  <w:style w:type="table" w:customStyle="1" w:styleId="Style268">
    <w:name w:val="_Style 268"/>
    <w:basedOn w:val="NormalTablo"/>
    <w:tblPr>
      <w:tblCellMar>
        <w:left w:w="0" w:type="dxa"/>
        <w:right w:w="0" w:type="dxa"/>
      </w:tblCellMar>
    </w:tblPr>
  </w:style>
  <w:style w:type="table" w:customStyle="1" w:styleId="Style269">
    <w:name w:val="_Style 269"/>
    <w:basedOn w:val="NormalTablo"/>
    <w:tblPr>
      <w:tblCellMar>
        <w:left w:w="0" w:type="dxa"/>
        <w:right w:w="0" w:type="dxa"/>
      </w:tblCellMar>
    </w:tblPr>
  </w:style>
  <w:style w:type="table" w:customStyle="1" w:styleId="Style270">
    <w:name w:val="_Style 270"/>
    <w:basedOn w:val="NormalTablo"/>
    <w:tblPr>
      <w:tblCellMar>
        <w:left w:w="0" w:type="dxa"/>
        <w:right w:w="0" w:type="dxa"/>
      </w:tblCellMar>
    </w:tblPr>
  </w:style>
  <w:style w:type="table" w:customStyle="1" w:styleId="Style271">
    <w:name w:val="_Style 271"/>
    <w:basedOn w:val="NormalTablo"/>
    <w:tblPr>
      <w:tblCellMar>
        <w:left w:w="0" w:type="dxa"/>
        <w:right w:w="0" w:type="dxa"/>
      </w:tblCellMar>
    </w:tblPr>
  </w:style>
  <w:style w:type="table" w:customStyle="1" w:styleId="Style272">
    <w:name w:val="_Style 272"/>
    <w:basedOn w:val="NormalTablo"/>
    <w:tblPr>
      <w:tblCellMar>
        <w:left w:w="0" w:type="dxa"/>
        <w:right w:w="0" w:type="dxa"/>
      </w:tblCellMar>
    </w:tblPr>
  </w:style>
  <w:style w:type="table" w:customStyle="1" w:styleId="Style273">
    <w:name w:val="_Style 273"/>
    <w:basedOn w:val="NormalTablo"/>
    <w:tblPr>
      <w:tblCellMar>
        <w:left w:w="0" w:type="dxa"/>
        <w:right w:w="0" w:type="dxa"/>
      </w:tblCellMar>
    </w:tblPr>
  </w:style>
  <w:style w:type="table" w:customStyle="1" w:styleId="Style274">
    <w:name w:val="_Style 274"/>
    <w:basedOn w:val="NormalTablo"/>
    <w:tblPr>
      <w:tblCellMar>
        <w:left w:w="0" w:type="dxa"/>
        <w:right w:w="0" w:type="dxa"/>
      </w:tblCellMar>
    </w:tblPr>
  </w:style>
  <w:style w:type="table" w:customStyle="1" w:styleId="Style275">
    <w:name w:val="_Style 275"/>
    <w:basedOn w:val="NormalTablo"/>
    <w:tblPr>
      <w:tblCellMar>
        <w:left w:w="0" w:type="dxa"/>
        <w:right w:w="0" w:type="dxa"/>
      </w:tblCellMar>
    </w:tblPr>
  </w:style>
  <w:style w:type="table" w:customStyle="1" w:styleId="Style276">
    <w:name w:val="_Style 276"/>
    <w:basedOn w:val="NormalTablo"/>
    <w:tblPr>
      <w:tblCellMar>
        <w:left w:w="0" w:type="dxa"/>
        <w:right w:w="0" w:type="dxa"/>
      </w:tblCellMar>
    </w:tblPr>
  </w:style>
  <w:style w:type="table" w:customStyle="1" w:styleId="Style277">
    <w:name w:val="_Style 277"/>
    <w:basedOn w:val="NormalTablo"/>
    <w:tblPr>
      <w:tblCellMar>
        <w:left w:w="0" w:type="dxa"/>
        <w:right w:w="0" w:type="dxa"/>
      </w:tblCellMar>
    </w:tblPr>
  </w:style>
  <w:style w:type="table" w:customStyle="1" w:styleId="Style278">
    <w:name w:val="_Style 278"/>
    <w:basedOn w:val="NormalTablo"/>
    <w:tblPr>
      <w:tblCellMar>
        <w:left w:w="0" w:type="dxa"/>
        <w:right w:w="0" w:type="dxa"/>
      </w:tblCellMar>
    </w:tblPr>
  </w:style>
  <w:style w:type="table" w:customStyle="1" w:styleId="Style279">
    <w:name w:val="_Style 279"/>
    <w:basedOn w:val="NormalTablo"/>
    <w:tblPr>
      <w:tblCellMar>
        <w:left w:w="0" w:type="dxa"/>
        <w:right w:w="0" w:type="dxa"/>
      </w:tblCellMar>
    </w:tblPr>
  </w:style>
  <w:style w:type="table" w:customStyle="1" w:styleId="Style280">
    <w:name w:val="_Style 280"/>
    <w:basedOn w:val="NormalTablo"/>
    <w:tblPr>
      <w:tblCellMar>
        <w:left w:w="0" w:type="dxa"/>
        <w:right w:w="0" w:type="dxa"/>
      </w:tblCellMar>
    </w:tblPr>
  </w:style>
  <w:style w:type="table" w:customStyle="1" w:styleId="Style281">
    <w:name w:val="_Style 281"/>
    <w:basedOn w:val="NormalTablo"/>
    <w:tblPr>
      <w:tblCellMar>
        <w:left w:w="0" w:type="dxa"/>
        <w:right w:w="0" w:type="dxa"/>
      </w:tblCellMar>
    </w:tblPr>
  </w:style>
  <w:style w:type="table" w:customStyle="1" w:styleId="Style282">
    <w:name w:val="_Style 282"/>
    <w:basedOn w:val="NormalTablo"/>
    <w:tblPr>
      <w:tblCellMar>
        <w:left w:w="0" w:type="dxa"/>
        <w:right w:w="0" w:type="dxa"/>
      </w:tblCellMar>
    </w:tblPr>
  </w:style>
  <w:style w:type="table" w:customStyle="1" w:styleId="Style283">
    <w:name w:val="_Style 283"/>
    <w:basedOn w:val="NormalTablo"/>
    <w:tblPr>
      <w:tblCellMar>
        <w:left w:w="0" w:type="dxa"/>
        <w:right w:w="0" w:type="dxa"/>
      </w:tblCellMar>
    </w:tblPr>
  </w:style>
  <w:style w:type="table" w:customStyle="1" w:styleId="Style284">
    <w:name w:val="_Style 284"/>
    <w:basedOn w:val="NormalTablo"/>
    <w:tblPr>
      <w:tblCellMar>
        <w:left w:w="0" w:type="dxa"/>
        <w:right w:w="0" w:type="dxa"/>
      </w:tblCellMar>
    </w:tblPr>
  </w:style>
  <w:style w:type="table" w:customStyle="1" w:styleId="Style285">
    <w:name w:val="_Style 285"/>
    <w:basedOn w:val="NormalTablo"/>
    <w:tblPr>
      <w:tblCellMar>
        <w:left w:w="0" w:type="dxa"/>
        <w:right w:w="0" w:type="dxa"/>
      </w:tblCellMar>
    </w:tblPr>
  </w:style>
  <w:style w:type="table" w:customStyle="1" w:styleId="Style286">
    <w:name w:val="_Style 286"/>
    <w:basedOn w:val="NormalTablo"/>
    <w:tblPr>
      <w:tblCellMar>
        <w:left w:w="0" w:type="dxa"/>
        <w:right w:w="0" w:type="dxa"/>
      </w:tblCellMar>
    </w:tblPr>
  </w:style>
  <w:style w:type="table" w:customStyle="1" w:styleId="Style287">
    <w:name w:val="_Style 287"/>
    <w:basedOn w:val="NormalTablo"/>
    <w:tblPr>
      <w:tblCellMar>
        <w:left w:w="0" w:type="dxa"/>
        <w:right w:w="0" w:type="dxa"/>
      </w:tblCellMar>
    </w:tblPr>
  </w:style>
  <w:style w:type="table" w:customStyle="1" w:styleId="Style288">
    <w:name w:val="_Style 288"/>
    <w:basedOn w:val="NormalTablo"/>
    <w:tblPr>
      <w:tblCellMar>
        <w:left w:w="0" w:type="dxa"/>
        <w:right w:w="0" w:type="dxa"/>
      </w:tblCellMar>
    </w:tblPr>
  </w:style>
  <w:style w:type="table" w:customStyle="1" w:styleId="Style289">
    <w:name w:val="_Style 289"/>
    <w:basedOn w:val="NormalTablo"/>
    <w:tblPr>
      <w:tblCellMar>
        <w:left w:w="0" w:type="dxa"/>
        <w:right w:w="0" w:type="dxa"/>
      </w:tblCellMar>
    </w:tblPr>
  </w:style>
  <w:style w:type="table" w:customStyle="1" w:styleId="Style290">
    <w:name w:val="_Style 290"/>
    <w:basedOn w:val="NormalTablo"/>
    <w:tblPr>
      <w:tblCellMar>
        <w:left w:w="0" w:type="dxa"/>
        <w:right w:w="0" w:type="dxa"/>
      </w:tblCellMar>
    </w:tblPr>
  </w:style>
  <w:style w:type="table" w:customStyle="1" w:styleId="Style291">
    <w:name w:val="_Style 291"/>
    <w:basedOn w:val="NormalTablo"/>
    <w:tblPr>
      <w:tblCellMar>
        <w:left w:w="0" w:type="dxa"/>
        <w:right w:w="0" w:type="dxa"/>
      </w:tblCellMar>
    </w:tblPr>
  </w:style>
  <w:style w:type="table" w:customStyle="1" w:styleId="Style292">
    <w:name w:val="_Style 292"/>
    <w:basedOn w:val="NormalTablo"/>
    <w:tblPr>
      <w:tblCellMar>
        <w:left w:w="0" w:type="dxa"/>
        <w:right w:w="0" w:type="dxa"/>
      </w:tblCellMar>
    </w:tblPr>
  </w:style>
  <w:style w:type="table" w:customStyle="1" w:styleId="Style293">
    <w:name w:val="_Style 293"/>
    <w:basedOn w:val="NormalTablo"/>
    <w:tblPr>
      <w:tblCellMar>
        <w:left w:w="0" w:type="dxa"/>
        <w:right w:w="0" w:type="dxa"/>
      </w:tblCellMar>
    </w:tblPr>
  </w:style>
  <w:style w:type="table" w:customStyle="1" w:styleId="Style294">
    <w:name w:val="_Style 294"/>
    <w:basedOn w:val="NormalTablo"/>
    <w:tblPr>
      <w:tblCellMar>
        <w:left w:w="0" w:type="dxa"/>
        <w:right w:w="0" w:type="dxa"/>
      </w:tblCellMar>
    </w:tblPr>
  </w:style>
  <w:style w:type="table" w:customStyle="1" w:styleId="Style295">
    <w:name w:val="_Style 295"/>
    <w:basedOn w:val="NormalTablo"/>
    <w:tblPr>
      <w:tblCellMar>
        <w:left w:w="0" w:type="dxa"/>
        <w:right w:w="0" w:type="dxa"/>
      </w:tblCellMar>
    </w:tblPr>
  </w:style>
  <w:style w:type="table" w:customStyle="1" w:styleId="Style296">
    <w:name w:val="_Style 296"/>
    <w:basedOn w:val="NormalTablo"/>
    <w:tblPr>
      <w:tblCellMar>
        <w:left w:w="0" w:type="dxa"/>
        <w:right w:w="0" w:type="dxa"/>
      </w:tblCellMar>
    </w:tblPr>
  </w:style>
  <w:style w:type="table" w:customStyle="1" w:styleId="Style297">
    <w:name w:val="_Style 297"/>
    <w:basedOn w:val="NormalTablo"/>
    <w:tblPr>
      <w:tblCellMar>
        <w:left w:w="0" w:type="dxa"/>
        <w:right w:w="0" w:type="dxa"/>
      </w:tblCellMar>
    </w:tblPr>
  </w:style>
  <w:style w:type="table" w:customStyle="1" w:styleId="Style298">
    <w:name w:val="_Style 298"/>
    <w:basedOn w:val="NormalTablo"/>
    <w:tblPr>
      <w:tblCellMar>
        <w:left w:w="0" w:type="dxa"/>
        <w:right w:w="0" w:type="dxa"/>
      </w:tblCellMar>
    </w:tblPr>
  </w:style>
  <w:style w:type="table" w:customStyle="1" w:styleId="Style299">
    <w:name w:val="_Style 299"/>
    <w:basedOn w:val="NormalTablo"/>
    <w:tblPr>
      <w:tblCellMar>
        <w:left w:w="0" w:type="dxa"/>
        <w:right w:w="0" w:type="dxa"/>
      </w:tblCellMar>
    </w:tblPr>
  </w:style>
  <w:style w:type="table" w:customStyle="1" w:styleId="Style300">
    <w:name w:val="_Style 300"/>
    <w:basedOn w:val="NormalTablo"/>
    <w:tblPr>
      <w:tblCellMar>
        <w:left w:w="0" w:type="dxa"/>
        <w:right w:w="0" w:type="dxa"/>
      </w:tblCellMar>
    </w:tblPr>
  </w:style>
  <w:style w:type="table" w:customStyle="1" w:styleId="Style301">
    <w:name w:val="_Style 301"/>
    <w:basedOn w:val="NormalTablo"/>
    <w:tblPr>
      <w:tblCellMar>
        <w:left w:w="0" w:type="dxa"/>
        <w:right w:w="0" w:type="dxa"/>
      </w:tblCellMar>
    </w:tblPr>
  </w:style>
  <w:style w:type="table" w:customStyle="1" w:styleId="Style302">
    <w:name w:val="_Style 302"/>
    <w:basedOn w:val="NormalTablo"/>
    <w:tblPr>
      <w:tblCellMar>
        <w:left w:w="0" w:type="dxa"/>
        <w:right w:w="0" w:type="dxa"/>
      </w:tblCellMar>
    </w:tblPr>
  </w:style>
  <w:style w:type="table" w:customStyle="1" w:styleId="Style303">
    <w:name w:val="_Style 303"/>
    <w:basedOn w:val="NormalTablo"/>
    <w:tblPr>
      <w:tblCellMar>
        <w:left w:w="0" w:type="dxa"/>
        <w:right w:w="0" w:type="dxa"/>
      </w:tblCellMar>
    </w:tblPr>
  </w:style>
  <w:style w:type="table" w:customStyle="1" w:styleId="Style304">
    <w:name w:val="_Style 304"/>
    <w:basedOn w:val="NormalTablo"/>
    <w:tblPr>
      <w:tblCellMar>
        <w:left w:w="0" w:type="dxa"/>
        <w:right w:w="0" w:type="dxa"/>
      </w:tblCellMar>
    </w:tblPr>
  </w:style>
  <w:style w:type="table" w:customStyle="1" w:styleId="Style305">
    <w:name w:val="_Style 305"/>
    <w:basedOn w:val="NormalTablo"/>
    <w:tblPr>
      <w:tblCellMar>
        <w:left w:w="0" w:type="dxa"/>
        <w:right w:w="0" w:type="dxa"/>
      </w:tblCellMar>
    </w:tblPr>
  </w:style>
  <w:style w:type="table" w:customStyle="1" w:styleId="Style306">
    <w:name w:val="_Style 306"/>
    <w:basedOn w:val="NormalTablo"/>
    <w:tblPr>
      <w:tblCellMar>
        <w:left w:w="0" w:type="dxa"/>
        <w:right w:w="0" w:type="dxa"/>
      </w:tblCellMar>
    </w:tblPr>
  </w:style>
  <w:style w:type="table" w:customStyle="1" w:styleId="Style307">
    <w:name w:val="_Style 307"/>
    <w:basedOn w:val="NormalTablo"/>
    <w:tblPr>
      <w:tblCellMar>
        <w:left w:w="0" w:type="dxa"/>
        <w:right w:w="0" w:type="dxa"/>
      </w:tblCellMar>
    </w:tblPr>
  </w:style>
  <w:style w:type="table" w:customStyle="1" w:styleId="Style308">
    <w:name w:val="_Style 308"/>
    <w:basedOn w:val="NormalTablo"/>
    <w:tblPr>
      <w:tblCellMar>
        <w:left w:w="0" w:type="dxa"/>
        <w:right w:w="0" w:type="dxa"/>
      </w:tblCellMar>
    </w:tblPr>
  </w:style>
  <w:style w:type="table" w:customStyle="1" w:styleId="Style309">
    <w:name w:val="_Style 309"/>
    <w:basedOn w:val="NormalTablo"/>
    <w:tblPr>
      <w:tblCellMar>
        <w:left w:w="0" w:type="dxa"/>
        <w:right w:w="0" w:type="dxa"/>
      </w:tblCellMar>
    </w:tblPr>
  </w:style>
  <w:style w:type="table" w:customStyle="1" w:styleId="Style310">
    <w:name w:val="_Style 310"/>
    <w:basedOn w:val="NormalTablo"/>
    <w:tblPr>
      <w:tblCellMar>
        <w:left w:w="0" w:type="dxa"/>
        <w:right w:w="0" w:type="dxa"/>
      </w:tblCellMar>
    </w:tblPr>
  </w:style>
  <w:style w:type="table" w:customStyle="1" w:styleId="Style311">
    <w:name w:val="_Style 311"/>
    <w:basedOn w:val="NormalTablo"/>
    <w:tblPr>
      <w:tblCellMar>
        <w:left w:w="0" w:type="dxa"/>
        <w:right w:w="0" w:type="dxa"/>
      </w:tblCellMar>
    </w:tblPr>
  </w:style>
  <w:style w:type="table" w:customStyle="1" w:styleId="Style312">
    <w:name w:val="_Style 312"/>
    <w:basedOn w:val="NormalTablo"/>
    <w:tblPr>
      <w:tblCellMar>
        <w:left w:w="0" w:type="dxa"/>
        <w:right w:w="0" w:type="dxa"/>
      </w:tblCellMar>
    </w:tblPr>
  </w:style>
  <w:style w:type="table" w:customStyle="1" w:styleId="Style313">
    <w:name w:val="_Style 313"/>
    <w:basedOn w:val="NormalTablo"/>
    <w:tblPr>
      <w:tblCellMar>
        <w:left w:w="0" w:type="dxa"/>
        <w:right w:w="0" w:type="dxa"/>
      </w:tblCellMar>
    </w:tblPr>
  </w:style>
  <w:style w:type="table" w:customStyle="1" w:styleId="Style314">
    <w:name w:val="_Style 314"/>
    <w:basedOn w:val="NormalTablo"/>
    <w:tblPr>
      <w:tblCellMar>
        <w:left w:w="0" w:type="dxa"/>
        <w:right w:w="0" w:type="dxa"/>
      </w:tblCellMar>
    </w:tblPr>
  </w:style>
  <w:style w:type="table" w:customStyle="1" w:styleId="Style315">
    <w:name w:val="_Style 315"/>
    <w:basedOn w:val="NormalTablo"/>
    <w:tblPr>
      <w:tblCellMar>
        <w:left w:w="0" w:type="dxa"/>
        <w:right w:w="0" w:type="dxa"/>
      </w:tblCellMar>
    </w:tblPr>
  </w:style>
  <w:style w:type="table" w:customStyle="1" w:styleId="Style316">
    <w:name w:val="_Style 316"/>
    <w:basedOn w:val="NormalTablo"/>
    <w:tblPr>
      <w:tblCellMar>
        <w:left w:w="0" w:type="dxa"/>
        <w:right w:w="0" w:type="dxa"/>
      </w:tblCellMar>
    </w:tblPr>
  </w:style>
  <w:style w:type="table" w:customStyle="1" w:styleId="Style317">
    <w:name w:val="_Style 317"/>
    <w:basedOn w:val="NormalTablo"/>
    <w:tblPr>
      <w:tblCellMar>
        <w:left w:w="0" w:type="dxa"/>
        <w:right w:w="0" w:type="dxa"/>
      </w:tblCellMar>
    </w:tblPr>
  </w:style>
  <w:style w:type="table" w:customStyle="1" w:styleId="Style318">
    <w:name w:val="_Style 318"/>
    <w:basedOn w:val="NormalTablo"/>
    <w:tblPr>
      <w:tblCellMar>
        <w:left w:w="0" w:type="dxa"/>
        <w:right w:w="0" w:type="dxa"/>
      </w:tblCellMar>
    </w:tblPr>
  </w:style>
  <w:style w:type="table" w:customStyle="1" w:styleId="Style319">
    <w:name w:val="_Style 319"/>
    <w:basedOn w:val="NormalTablo"/>
    <w:tblPr>
      <w:tblCellMar>
        <w:left w:w="0" w:type="dxa"/>
        <w:right w:w="0" w:type="dxa"/>
      </w:tblCellMar>
    </w:tblPr>
  </w:style>
  <w:style w:type="table" w:customStyle="1" w:styleId="Style320">
    <w:name w:val="_Style 320"/>
    <w:basedOn w:val="NormalTablo"/>
    <w:tblPr>
      <w:tblCellMar>
        <w:left w:w="0" w:type="dxa"/>
        <w:right w:w="0" w:type="dxa"/>
      </w:tblCellMar>
    </w:tblPr>
  </w:style>
  <w:style w:type="table" w:customStyle="1" w:styleId="Style321">
    <w:name w:val="_Style 321"/>
    <w:basedOn w:val="NormalTablo"/>
    <w:tblPr>
      <w:tblCellMar>
        <w:left w:w="0" w:type="dxa"/>
        <w:right w:w="0" w:type="dxa"/>
      </w:tblCellMar>
    </w:tblPr>
  </w:style>
  <w:style w:type="table" w:customStyle="1" w:styleId="Style322">
    <w:name w:val="_Style 322"/>
    <w:basedOn w:val="NormalTablo"/>
    <w:tblPr>
      <w:tblCellMar>
        <w:left w:w="0" w:type="dxa"/>
        <w:right w:w="0" w:type="dxa"/>
      </w:tblCellMar>
    </w:tblPr>
  </w:style>
  <w:style w:type="table" w:customStyle="1" w:styleId="Style323">
    <w:name w:val="_Style 323"/>
    <w:basedOn w:val="NormalTablo"/>
    <w:tblPr>
      <w:tblCellMar>
        <w:left w:w="0" w:type="dxa"/>
        <w:right w:w="0" w:type="dxa"/>
      </w:tblCellMar>
    </w:tblPr>
  </w:style>
  <w:style w:type="table" w:customStyle="1" w:styleId="Style324">
    <w:name w:val="_Style 324"/>
    <w:basedOn w:val="NormalTablo"/>
    <w:tblPr>
      <w:tblCellMar>
        <w:left w:w="0" w:type="dxa"/>
        <w:right w:w="0" w:type="dxa"/>
      </w:tblCellMar>
    </w:tblPr>
  </w:style>
  <w:style w:type="table" w:customStyle="1" w:styleId="Style325">
    <w:name w:val="_Style 325"/>
    <w:basedOn w:val="NormalTablo"/>
    <w:tblPr>
      <w:tblCellMar>
        <w:left w:w="0" w:type="dxa"/>
        <w:right w:w="0" w:type="dxa"/>
      </w:tblCellMar>
    </w:tblPr>
  </w:style>
  <w:style w:type="table" w:customStyle="1" w:styleId="Style326">
    <w:name w:val="_Style 326"/>
    <w:basedOn w:val="NormalTablo"/>
    <w:tblPr>
      <w:tblCellMar>
        <w:left w:w="0" w:type="dxa"/>
        <w:right w:w="0" w:type="dxa"/>
      </w:tblCellMar>
    </w:tblPr>
  </w:style>
  <w:style w:type="table" w:customStyle="1" w:styleId="Style327">
    <w:name w:val="_Style 327"/>
    <w:basedOn w:val="NormalTablo"/>
    <w:tblPr>
      <w:tblCellMar>
        <w:left w:w="0" w:type="dxa"/>
        <w:right w:w="0" w:type="dxa"/>
      </w:tblCellMar>
    </w:tblPr>
  </w:style>
  <w:style w:type="table" w:customStyle="1" w:styleId="Style328">
    <w:name w:val="_Style 328"/>
    <w:basedOn w:val="NormalTablo"/>
    <w:tblPr>
      <w:tblCellMar>
        <w:left w:w="0" w:type="dxa"/>
        <w:right w:w="0" w:type="dxa"/>
      </w:tblCellMar>
    </w:tblPr>
  </w:style>
  <w:style w:type="table" w:customStyle="1" w:styleId="Style329">
    <w:name w:val="_Style 329"/>
    <w:basedOn w:val="NormalTablo"/>
    <w:tblPr>
      <w:tblCellMar>
        <w:left w:w="0" w:type="dxa"/>
        <w:right w:w="0" w:type="dxa"/>
      </w:tblCellMar>
    </w:tblPr>
  </w:style>
  <w:style w:type="table" w:customStyle="1" w:styleId="Style330">
    <w:name w:val="_Style 330"/>
    <w:basedOn w:val="NormalTablo"/>
    <w:tblPr>
      <w:tblCellMar>
        <w:left w:w="0" w:type="dxa"/>
        <w:right w:w="0" w:type="dxa"/>
      </w:tblCellMar>
    </w:tblPr>
  </w:style>
  <w:style w:type="table" w:customStyle="1" w:styleId="Style331">
    <w:name w:val="_Style 331"/>
    <w:basedOn w:val="NormalTablo"/>
    <w:tblPr>
      <w:tblCellMar>
        <w:left w:w="0" w:type="dxa"/>
        <w:right w:w="0" w:type="dxa"/>
      </w:tblCellMar>
    </w:tblPr>
  </w:style>
  <w:style w:type="table" w:customStyle="1" w:styleId="Style332">
    <w:name w:val="_Style 332"/>
    <w:basedOn w:val="NormalTablo"/>
    <w:tblPr>
      <w:tblCellMar>
        <w:left w:w="0" w:type="dxa"/>
        <w:right w:w="0" w:type="dxa"/>
      </w:tblCellMar>
    </w:tblPr>
  </w:style>
  <w:style w:type="table" w:customStyle="1" w:styleId="Style333">
    <w:name w:val="_Style 333"/>
    <w:basedOn w:val="NormalTablo"/>
    <w:tblPr>
      <w:tblCellMar>
        <w:left w:w="0" w:type="dxa"/>
        <w:right w:w="0" w:type="dxa"/>
      </w:tblCellMar>
    </w:tblPr>
  </w:style>
  <w:style w:type="table" w:customStyle="1" w:styleId="Style334">
    <w:name w:val="_Style 334"/>
    <w:basedOn w:val="NormalTablo"/>
    <w:tblPr>
      <w:tblCellMar>
        <w:left w:w="0" w:type="dxa"/>
        <w:right w:w="0" w:type="dxa"/>
      </w:tblCellMar>
    </w:tblPr>
  </w:style>
  <w:style w:type="table" w:customStyle="1" w:styleId="Style335">
    <w:name w:val="_Style 335"/>
    <w:basedOn w:val="NormalTablo"/>
    <w:tblPr>
      <w:tblCellMar>
        <w:left w:w="0" w:type="dxa"/>
        <w:right w:w="0" w:type="dxa"/>
      </w:tblCellMar>
    </w:tblPr>
  </w:style>
  <w:style w:type="table" w:customStyle="1" w:styleId="Style336">
    <w:name w:val="_Style 336"/>
    <w:basedOn w:val="NormalTablo"/>
    <w:tblPr>
      <w:tblCellMar>
        <w:left w:w="0" w:type="dxa"/>
        <w:right w:w="0" w:type="dxa"/>
      </w:tblCellMar>
    </w:tblPr>
  </w:style>
  <w:style w:type="table" w:customStyle="1" w:styleId="Style337">
    <w:name w:val="_Style 337"/>
    <w:basedOn w:val="NormalTablo"/>
    <w:tblPr>
      <w:tblCellMar>
        <w:left w:w="0" w:type="dxa"/>
        <w:right w:w="0" w:type="dxa"/>
      </w:tblCellMar>
    </w:tblPr>
  </w:style>
  <w:style w:type="table" w:customStyle="1" w:styleId="Style338">
    <w:name w:val="_Style 338"/>
    <w:basedOn w:val="NormalTablo"/>
    <w:tblPr>
      <w:tblCellMar>
        <w:left w:w="0" w:type="dxa"/>
        <w:right w:w="0" w:type="dxa"/>
      </w:tblCellMar>
    </w:tblPr>
  </w:style>
  <w:style w:type="table" w:customStyle="1" w:styleId="Style339">
    <w:name w:val="_Style 339"/>
    <w:basedOn w:val="NormalTablo"/>
    <w:tblPr>
      <w:tblCellMar>
        <w:left w:w="0" w:type="dxa"/>
        <w:right w:w="0" w:type="dxa"/>
      </w:tblCellMar>
    </w:tblPr>
  </w:style>
  <w:style w:type="table" w:customStyle="1" w:styleId="Style340">
    <w:name w:val="_Style 340"/>
    <w:basedOn w:val="NormalTablo"/>
    <w:tblPr>
      <w:tblCellMar>
        <w:left w:w="0" w:type="dxa"/>
        <w:right w:w="0" w:type="dxa"/>
      </w:tblCellMar>
    </w:tblPr>
  </w:style>
  <w:style w:type="table" w:customStyle="1" w:styleId="Style341">
    <w:name w:val="_Style 341"/>
    <w:basedOn w:val="NormalTablo"/>
    <w:tblPr>
      <w:tblCellMar>
        <w:left w:w="0" w:type="dxa"/>
        <w:right w:w="0" w:type="dxa"/>
      </w:tblCellMar>
    </w:tblPr>
  </w:style>
  <w:style w:type="table" w:customStyle="1" w:styleId="Style342">
    <w:name w:val="_Style 342"/>
    <w:basedOn w:val="NormalTablo"/>
    <w:tblPr>
      <w:tblCellMar>
        <w:left w:w="0" w:type="dxa"/>
        <w:right w:w="0" w:type="dxa"/>
      </w:tblCellMar>
    </w:tblPr>
  </w:style>
  <w:style w:type="table" w:customStyle="1" w:styleId="Style343">
    <w:name w:val="_Style 343"/>
    <w:basedOn w:val="NormalTablo"/>
    <w:tblPr>
      <w:tblCellMar>
        <w:left w:w="0" w:type="dxa"/>
        <w:right w:w="0" w:type="dxa"/>
      </w:tblCellMar>
    </w:tblPr>
  </w:style>
  <w:style w:type="table" w:customStyle="1" w:styleId="Style344">
    <w:name w:val="_Style 344"/>
    <w:basedOn w:val="NormalTablo"/>
    <w:tblPr>
      <w:tblCellMar>
        <w:left w:w="0" w:type="dxa"/>
        <w:right w:w="0" w:type="dxa"/>
      </w:tblCellMar>
    </w:tblPr>
  </w:style>
  <w:style w:type="table" w:customStyle="1" w:styleId="Style345">
    <w:name w:val="_Style 345"/>
    <w:basedOn w:val="NormalTablo"/>
    <w:tblPr>
      <w:tblCellMar>
        <w:left w:w="0" w:type="dxa"/>
        <w:right w:w="0" w:type="dxa"/>
      </w:tblCellMar>
    </w:tblPr>
  </w:style>
  <w:style w:type="table" w:customStyle="1" w:styleId="Style346">
    <w:name w:val="_Style 346"/>
    <w:basedOn w:val="NormalTablo"/>
    <w:tblPr>
      <w:tblCellMar>
        <w:left w:w="0" w:type="dxa"/>
        <w:right w:w="0" w:type="dxa"/>
      </w:tblCellMar>
    </w:tblPr>
  </w:style>
  <w:style w:type="table" w:customStyle="1" w:styleId="Style347">
    <w:name w:val="_Style 347"/>
    <w:basedOn w:val="NormalTablo"/>
    <w:tblPr>
      <w:tblCellMar>
        <w:left w:w="0" w:type="dxa"/>
        <w:right w:w="0" w:type="dxa"/>
      </w:tblCellMar>
    </w:tblPr>
  </w:style>
  <w:style w:type="table" w:customStyle="1" w:styleId="Style348">
    <w:name w:val="_Style 348"/>
    <w:basedOn w:val="NormalTablo"/>
    <w:tblPr>
      <w:tblCellMar>
        <w:left w:w="0" w:type="dxa"/>
        <w:right w:w="0" w:type="dxa"/>
      </w:tblCellMar>
    </w:tblPr>
  </w:style>
  <w:style w:type="table" w:customStyle="1" w:styleId="Style349">
    <w:name w:val="_Style 349"/>
    <w:basedOn w:val="NormalTablo"/>
    <w:tblPr>
      <w:tblCellMar>
        <w:left w:w="0" w:type="dxa"/>
        <w:right w:w="0" w:type="dxa"/>
      </w:tblCellMar>
    </w:tblPr>
  </w:style>
  <w:style w:type="table" w:customStyle="1" w:styleId="Style350">
    <w:name w:val="_Style 350"/>
    <w:basedOn w:val="NormalTablo"/>
    <w:tblPr>
      <w:tblCellMar>
        <w:left w:w="0" w:type="dxa"/>
        <w:right w:w="0" w:type="dxa"/>
      </w:tblCellMar>
    </w:tblPr>
  </w:style>
  <w:style w:type="table" w:customStyle="1" w:styleId="Style351">
    <w:name w:val="_Style 351"/>
    <w:basedOn w:val="NormalTablo"/>
    <w:tblPr>
      <w:tblCellMar>
        <w:left w:w="0" w:type="dxa"/>
        <w:right w:w="0" w:type="dxa"/>
      </w:tblCellMar>
    </w:tblPr>
  </w:style>
  <w:style w:type="table" w:customStyle="1" w:styleId="Style352">
    <w:name w:val="_Style 352"/>
    <w:basedOn w:val="NormalTablo"/>
    <w:tblPr>
      <w:tblCellMar>
        <w:left w:w="0" w:type="dxa"/>
        <w:right w:w="0" w:type="dxa"/>
      </w:tblCellMar>
    </w:tblPr>
  </w:style>
  <w:style w:type="table" w:customStyle="1" w:styleId="Style353">
    <w:name w:val="_Style 353"/>
    <w:basedOn w:val="NormalTablo"/>
    <w:tblPr>
      <w:tblCellMar>
        <w:left w:w="0" w:type="dxa"/>
        <w:right w:w="0" w:type="dxa"/>
      </w:tblCellMar>
    </w:tblPr>
  </w:style>
  <w:style w:type="table" w:customStyle="1" w:styleId="Style354">
    <w:name w:val="_Style 354"/>
    <w:basedOn w:val="NormalTablo"/>
    <w:tblPr>
      <w:tblCellMar>
        <w:left w:w="0" w:type="dxa"/>
        <w:right w:w="0" w:type="dxa"/>
      </w:tblCellMar>
    </w:tblPr>
  </w:style>
  <w:style w:type="table" w:customStyle="1" w:styleId="Style355">
    <w:name w:val="_Style 355"/>
    <w:basedOn w:val="NormalTablo"/>
    <w:tblPr>
      <w:tblCellMar>
        <w:left w:w="0" w:type="dxa"/>
        <w:right w:w="0" w:type="dxa"/>
      </w:tblCellMar>
    </w:tblPr>
  </w:style>
  <w:style w:type="table" w:customStyle="1" w:styleId="Style356">
    <w:name w:val="_Style 356"/>
    <w:basedOn w:val="NormalTablo"/>
    <w:tblPr>
      <w:tblCellMar>
        <w:left w:w="0" w:type="dxa"/>
        <w:right w:w="0" w:type="dxa"/>
      </w:tblCellMar>
    </w:tblPr>
  </w:style>
  <w:style w:type="table" w:customStyle="1" w:styleId="Style357">
    <w:name w:val="_Style 357"/>
    <w:basedOn w:val="NormalTablo"/>
    <w:tblPr>
      <w:tblCellMar>
        <w:left w:w="0" w:type="dxa"/>
        <w:right w:w="0" w:type="dxa"/>
      </w:tblCellMar>
    </w:tblPr>
  </w:style>
  <w:style w:type="table" w:customStyle="1" w:styleId="Style358">
    <w:name w:val="_Style 358"/>
    <w:basedOn w:val="NormalTablo"/>
    <w:tblPr>
      <w:tblCellMar>
        <w:left w:w="0" w:type="dxa"/>
        <w:right w:w="0" w:type="dxa"/>
      </w:tblCellMar>
    </w:tblPr>
  </w:style>
  <w:style w:type="table" w:customStyle="1" w:styleId="Style359">
    <w:name w:val="_Style 359"/>
    <w:basedOn w:val="NormalTablo"/>
    <w:tblPr>
      <w:tblCellMar>
        <w:left w:w="0" w:type="dxa"/>
        <w:right w:w="0" w:type="dxa"/>
      </w:tblCellMar>
    </w:tblPr>
  </w:style>
  <w:style w:type="table" w:customStyle="1" w:styleId="Style360">
    <w:name w:val="_Style 360"/>
    <w:basedOn w:val="NormalTablo"/>
    <w:tblPr>
      <w:tblCellMar>
        <w:left w:w="0" w:type="dxa"/>
        <w:right w:w="0" w:type="dxa"/>
      </w:tblCellMar>
    </w:tblPr>
  </w:style>
  <w:style w:type="table" w:customStyle="1" w:styleId="Style361">
    <w:name w:val="_Style 361"/>
    <w:basedOn w:val="NormalTablo"/>
    <w:tblPr>
      <w:tblCellMar>
        <w:left w:w="0" w:type="dxa"/>
        <w:right w:w="0" w:type="dxa"/>
      </w:tblCellMar>
    </w:tblPr>
  </w:style>
  <w:style w:type="table" w:customStyle="1" w:styleId="Style362">
    <w:name w:val="_Style 362"/>
    <w:basedOn w:val="NormalTablo"/>
    <w:tblPr>
      <w:tblCellMar>
        <w:left w:w="0" w:type="dxa"/>
        <w:right w:w="0" w:type="dxa"/>
      </w:tblCellMar>
    </w:tblPr>
  </w:style>
  <w:style w:type="table" w:customStyle="1" w:styleId="Style363">
    <w:name w:val="_Style 363"/>
    <w:basedOn w:val="NormalTablo"/>
    <w:tblPr>
      <w:tblCellMar>
        <w:left w:w="0" w:type="dxa"/>
        <w:right w:w="0" w:type="dxa"/>
      </w:tblCellMar>
    </w:tblPr>
  </w:style>
  <w:style w:type="table" w:customStyle="1" w:styleId="Style364">
    <w:name w:val="_Style 364"/>
    <w:basedOn w:val="NormalTablo"/>
    <w:tblPr>
      <w:tblCellMar>
        <w:left w:w="0" w:type="dxa"/>
        <w:right w:w="0" w:type="dxa"/>
      </w:tblCellMar>
    </w:tblPr>
  </w:style>
  <w:style w:type="table" w:customStyle="1" w:styleId="Style365">
    <w:name w:val="_Style 365"/>
    <w:basedOn w:val="NormalTablo"/>
    <w:tblPr>
      <w:tblCellMar>
        <w:left w:w="0" w:type="dxa"/>
        <w:right w:w="0" w:type="dxa"/>
      </w:tblCellMar>
    </w:tblPr>
  </w:style>
  <w:style w:type="table" w:customStyle="1" w:styleId="Style366">
    <w:name w:val="_Style 366"/>
    <w:basedOn w:val="NormalTablo"/>
    <w:tblPr>
      <w:tblCellMar>
        <w:left w:w="0" w:type="dxa"/>
        <w:right w:w="0" w:type="dxa"/>
      </w:tblCellMar>
    </w:tblPr>
  </w:style>
  <w:style w:type="table" w:customStyle="1" w:styleId="Style367">
    <w:name w:val="_Style 367"/>
    <w:basedOn w:val="NormalTablo"/>
    <w:tblPr>
      <w:tblCellMar>
        <w:left w:w="0" w:type="dxa"/>
        <w:right w:w="0" w:type="dxa"/>
      </w:tblCellMar>
    </w:tblPr>
  </w:style>
  <w:style w:type="table" w:customStyle="1" w:styleId="Style368">
    <w:name w:val="_Style 368"/>
    <w:basedOn w:val="NormalTablo"/>
    <w:tblPr>
      <w:tblCellMar>
        <w:left w:w="0" w:type="dxa"/>
        <w:right w:w="0" w:type="dxa"/>
      </w:tblCellMar>
    </w:tblPr>
  </w:style>
  <w:style w:type="table" w:customStyle="1" w:styleId="Style369">
    <w:name w:val="_Style 369"/>
    <w:basedOn w:val="NormalTablo"/>
    <w:tblPr>
      <w:tblCellMar>
        <w:left w:w="0" w:type="dxa"/>
        <w:right w:w="0" w:type="dxa"/>
      </w:tblCellMar>
    </w:tblPr>
  </w:style>
  <w:style w:type="table" w:customStyle="1" w:styleId="Style370">
    <w:name w:val="_Style 370"/>
    <w:basedOn w:val="NormalTablo"/>
    <w:tblPr>
      <w:tblCellMar>
        <w:left w:w="0" w:type="dxa"/>
        <w:right w:w="0" w:type="dxa"/>
      </w:tblCellMar>
    </w:tblPr>
  </w:style>
  <w:style w:type="table" w:customStyle="1" w:styleId="Style371">
    <w:name w:val="_Style 371"/>
    <w:basedOn w:val="NormalTablo"/>
    <w:tblPr>
      <w:tblCellMar>
        <w:left w:w="0" w:type="dxa"/>
        <w:right w:w="0" w:type="dxa"/>
      </w:tblCellMar>
    </w:tblPr>
  </w:style>
  <w:style w:type="table" w:customStyle="1" w:styleId="Style372">
    <w:name w:val="_Style 372"/>
    <w:basedOn w:val="NormalTablo"/>
    <w:tblPr>
      <w:tblCellMar>
        <w:left w:w="0" w:type="dxa"/>
        <w:right w:w="0" w:type="dxa"/>
      </w:tblCellMar>
    </w:tblPr>
  </w:style>
  <w:style w:type="table" w:customStyle="1" w:styleId="Style373">
    <w:name w:val="_Style 373"/>
    <w:basedOn w:val="NormalTablo"/>
    <w:tblPr>
      <w:tblCellMar>
        <w:left w:w="0" w:type="dxa"/>
        <w:right w:w="0" w:type="dxa"/>
      </w:tblCellMar>
    </w:tblPr>
  </w:style>
  <w:style w:type="table" w:customStyle="1" w:styleId="Style374">
    <w:name w:val="_Style 374"/>
    <w:basedOn w:val="NormalTablo"/>
    <w:tblPr>
      <w:tblCellMar>
        <w:left w:w="115" w:type="dxa"/>
        <w:right w:w="115" w:type="dxa"/>
      </w:tblCellMar>
    </w:tblPr>
  </w:style>
  <w:style w:type="table" w:customStyle="1" w:styleId="Style375">
    <w:name w:val="_Style 375"/>
    <w:basedOn w:val="NormalTablo"/>
    <w:tblPr>
      <w:tblCellMar>
        <w:left w:w="70" w:type="dxa"/>
        <w:right w:w="70" w:type="dxa"/>
      </w:tblCellMar>
    </w:tblPr>
  </w:style>
  <w:style w:type="table" w:customStyle="1" w:styleId="Style376">
    <w:name w:val="_Style 376"/>
    <w:basedOn w:val="NormalTablo"/>
    <w:tblPr>
      <w:tblCellMar>
        <w:left w:w="115" w:type="dxa"/>
        <w:right w:w="115" w:type="dxa"/>
      </w:tblCellMar>
    </w:tblPr>
  </w:style>
  <w:style w:type="table" w:customStyle="1" w:styleId="Style377">
    <w:name w:val="_Style 377"/>
    <w:basedOn w:val="NormalTablo"/>
    <w:rPr>
      <w:rFonts w:ascii="Calibri" w:eastAsia="Calibri" w:hAnsi="Calibri" w:cs="Calibri"/>
    </w:rPr>
    <w:tblPr>
      <w:tblCellMar>
        <w:left w:w="115" w:type="dxa"/>
        <w:right w:w="115" w:type="dxa"/>
      </w:tblCellMar>
    </w:tblPr>
    <w:tcPr>
      <w:shd w:val="clear" w:color="auto" w:fill="auto"/>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VERr+PlcL3u5TFjWbQC/r4BTVqQ==">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</go:docsCustomData>
</go:gDocsCustomXmlDataStorage>
</file>

<file path=customXml/itemProps1.xml><?xml version="1.0" encoding="utf-8"?>
<ds:datastoreItem xmlns:ds="http://schemas.openxmlformats.org/officeDocument/2006/customXml" ds:itemID="{8658A590-ECDA-47CB-A390-F93FBDFC110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662</Words>
  <Characters>3778</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musta</dc:creator>
  <cp:lastModifiedBy>hidayet</cp:lastModifiedBy>
  <cp:revision>3</cp:revision>
  <dcterms:created xsi:type="dcterms:W3CDTF">2026-06-30T11:26:00Z</dcterms:created>
  <dcterms:modified xsi:type="dcterms:W3CDTF">2026-06-30T11:26:00Z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0x010100E9005BE7635DCA48AC02D566FF498D77</vt:lpwstr>
  </property>
  <property fmtid="{D5CDD505-2E9C-101B-9397-08002B2CF9AE}" pid="3" name="KSOTemplateDocerSaveRecord">
    <vt:lpwstr>eyJoZGlkIjoiYTE3ODk0OTVmOWVkZTUwZmRmYTMyM2MyZjM5Y2ZhODcifQ==</vt:lpwstr>
  </property>
  <property fmtid="{D5CDD505-2E9C-101B-9397-08002B2CF9AE}" pid="4" name="KSOProductBuildVer">
    <vt:lpwstr>1055-12.1.0.26880</vt:lpwstr>
  </property>
  <property fmtid="{D5CDD505-2E9C-101B-9397-08002B2CF9AE}" pid="5" name="ICV">
    <vt:lpwstr>AEBBA309FC0D4C9E86A59E476D9B5AE8_12</vt:lpwstr>
  </property>
</Properties>
</file>